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AD088" w14:textId="1CAD0807" w:rsidR="00FD10CC" w:rsidRDefault="00FE47E9" w:rsidP="00884488">
      <w:pPr>
        <w:pStyle w:val="Style14"/>
        <w:widowControl/>
        <w:spacing w:line="240" w:lineRule="auto"/>
        <w:ind w:left="5670"/>
        <w:rPr>
          <w:rStyle w:val="FontStyle29"/>
          <w:b w:val="0"/>
        </w:rPr>
      </w:pPr>
      <w:bookmarkStart w:id="0" w:name="_GoBack"/>
      <w:bookmarkEnd w:id="0"/>
      <w:r w:rsidRPr="00FE47E9">
        <w:rPr>
          <w:rStyle w:val="FontStyle29"/>
          <w:b w:val="0"/>
        </w:rPr>
        <w:t xml:space="preserve">Подготовлен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14:paraId="55DEE5C5" w14:textId="27A5591E"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Pr>
          <w:rStyle w:val="FontStyle29"/>
          <w:b w:val="0"/>
        </w:rPr>
        <w:t xml:space="preserve"> </w:t>
      </w:r>
      <w:r w:rsidR="00A34041">
        <w:rPr>
          <w:rStyle w:val="FontStyle29"/>
          <w:b w:val="0"/>
        </w:rPr>
        <w:t>202</w:t>
      </w:r>
      <w:r w:rsidR="00037D28">
        <w:rPr>
          <w:rStyle w:val="FontStyle29"/>
          <w:b w:val="0"/>
        </w:rPr>
        <w:t>2</w:t>
      </w:r>
      <w:r w:rsidR="00A34041">
        <w:rPr>
          <w:rStyle w:val="FontStyle29"/>
          <w:b w:val="0"/>
        </w:rPr>
        <w:t xml:space="preserve"> </w:t>
      </w:r>
      <w:r>
        <w:rPr>
          <w:rStyle w:val="FontStyle29"/>
          <w:b w:val="0"/>
        </w:rPr>
        <w:t>г.)</w:t>
      </w:r>
    </w:p>
    <w:p w14:paraId="632193DA" w14:textId="77777777" w:rsidR="007B5C98" w:rsidRDefault="007B5C98" w:rsidP="0033299F">
      <w:pPr>
        <w:pStyle w:val="Style14"/>
        <w:widowControl/>
        <w:spacing w:line="240" w:lineRule="auto"/>
        <w:ind w:left="317"/>
        <w:rPr>
          <w:rStyle w:val="FontStyle29"/>
        </w:rPr>
      </w:pPr>
    </w:p>
    <w:p w14:paraId="1A31F182" w14:textId="77777777" w:rsidR="00232B8F" w:rsidRDefault="00232B8F" w:rsidP="0033299F">
      <w:pPr>
        <w:pStyle w:val="Style14"/>
        <w:widowControl/>
        <w:spacing w:line="240" w:lineRule="auto"/>
        <w:ind w:left="317"/>
        <w:rPr>
          <w:rStyle w:val="FontStyle29"/>
        </w:rPr>
      </w:pPr>
    </w:p>
    <w:p w14:paraId="090ABD81" w14:textId="77777777" w:rsidR="00FE47E9" w:rsidRDefault="00FE47E9" w:rsidP="0033299F">
      <w:pPr>
        <w:pStyle w:val="Style14"/>
        <w:widowControl/>
        <w:spacing w:line="240" w:lineRule="auto"/>
        <w:ind w:left="317"/>
        <w:rPr>
          <w:rStyle w:val="FontStyle29"/>
        </w:rPr>
      </w:pPr>
    </w:p>
    <w:p w14:paraId="7C14B6F5" w14:textId="77777777" w:rsidR="00FE47E9" w:rsidRDefault="00FE47E9" w:rsidP="0033299F">
      <w:pPr>
        <w:pStyle w:val="Style14"/>
        <w:widowControl/>
        <w:spacing w:line="240" w:lineRule="auto"/>
        <w:ind w:left="317"/>
        <w:rPr>
          <w:rStyle w:val="FontStyle29"/>
        </w:rPr>
      </w:pPr>
    </w:p>
    <w:p w14:paraId="41BBBE94" w14:textId="77777777" w:rsidR="00232B8F" w:rsidRDefault="00232B8F" w:rsidP="0033299F">
      <w:pPr>
        <w:pStyle w:val="Style14"/>
        <w:widowControl/>
        <w:spacing w:line="240" w:lineRule="auto"/>
        <w:ind w:left="317"/>
        <w:rPr>
          <w:rStyle w:val="FontStyle29"/>
        </w:rPr>
      </w:pPr>
    </w:p>
    <w:p w14:paraId="5A8B0B0E" w14:textId="77777777" w:rsidR="007B5C98" w:rsidRDefault="007B5C98" w:rsidP="0033299F">
      <w:pPr>
        <w:pStyle w:val="Style14"/>
        <w:widowControl/>
        <w:spacing w:line="240" w:lineRule="auto"/>
        <w:ind w:left="317"/>
        <w:rPr>
          <w:rStyle w:val="FontStyle29"/>
        </w:rPr>
      </w:pPr>
    </w:p>
    <w:p w14:paraId="23340961" w14:textId="57BF8A1A" w:rsidR="001236F5" w:rsidRPr="00936162" w:rsidRDefault="00736160" w:rsidP="004C1615">
      <w:pPr>
        <w:pStyle w:val="Style14"/>
        <w:widowControl/>
        <w:spacing w:line="240" w:lineRule="auto"/>
        <w:rPr>
          <w:rStyle w:val="FontStyle29"/>
        </w:rPr>
      </w:pPr>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w:t>
      </w:r>
      <w:r>
        <w:rPr>
          <w:rStyle w:val="FontStyle29"/>
        </w:rPr>
        <w:t xml:space="preserve"> </w:t>
      </w:r>
      <w:r w:rsidR="001236F5" w:rsidRPr="00FD10CC">
        <w:rPr>
          <w:rStyle w:val="FontStyle29"/>
        </w:rPr>
        <w:t>коррупции</w:t>
      </w:r>
      <w:r w:rsidR="00936162">
        <w:rPr>
          <w:rStyle w:val="FontStyle29"/>
        </w:rPr>
        <w:t xml:space="preserve"> (версия 2.0)</w:t>
      </w:r>
    </w:p>
    <w:p w14:paraId="1E589A4B" w14:textId="77777777" w:rsidR="00C717D0" w:rsidRDefault="00C717D0" w:rsidP="0033299F">
      <w:pPr>
        <w:pStyle w:val="Style14"/>
        <w:widowControl/>
        <w:spacing w:line="240" w:lineRule="auto"/>
        <w:ind w:right="48"/>
        <w:rPr>
          <w:rStyle w:val="FontStyle29"/>
        </w:rPr>
      </w:pPr>
    </w:p>
    <w:p w14:paraId="16A8C4FF" w14:textId="166B0D7A"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14:paraId="639A32A4" w14:textId="77777777" w:rsidR="0092625F" w:rsidRPr="00FD10CC" w:rsidRDefault="0092625F" w:rsidP="0033299F">
      <w:pPr>
        <w:pStyle w:val="Style14"/>
        <w:widowControl/>
        <w:spacing w:line="240" w:lineRule="auto"/>
        <w:ind w:right="48"/>
        <w:rPr>
          <w:rStyle w:val="FontStyle29"/>
        </w:rPr>
      </w:pPr>
    </w:p>
    <w:p w14:paraId="4823F0BC" w14:textId="65A1FA25"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обобщения результатов мониторинга применения </w:t>
      </w:r>
      <w:r w:rsidR="001D08BB" w:rsidRPr="00157CFB">
        <w:rPr>
          <w:rStyle w:val="FontStyle33"/>
        </w:rPr>
        <w:t xml:space="preserve">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w:t>
      </w:r>
      <w:r w:rsidR="001D08BB" w:rsidRPr="00157CFB">
        <w:rPr>
          <w:rStyle w:val="FontStyle33"/>
        </w:rPr>
        <w:t xml:space="preserve"> </w:t>
      </w:r>
      <w:r w:rsidR="00FD6C10" w:rsidRPr="00157CFB">
        <w:rPr>
          <w:rStyle w:val="FontStyle33"/>
        </w:rPr>
        <w:t>–</w:t>
      </w:r>
      <w:r w:rsidR="001D08BB" w:rsidRPr="00157CFB">
        <w:rPr>
          <w:rStyle w:val="FontStyle33"/>
        </w:rPr>
        <w:t xml:space="preserve"> </w:t>
      </w:r>
      <w:r w:rsidR="00FD6C10" w:rsidRPr="00157CFB">
        <w:rPr>
          <w:rStyle w:val="FontStyle33"/>
        </w:rPr>
        <w:t xml:space="preserve">взыскания, </w:t>
      </w:r>
      <w:r w:rsidR="004439D6" w:rsidRPr="00157CFB">
        <w:rPr>
          <w:rStyle w:val="FontStyle33"/>
        </w:rPr>
        <w:t>антикоррупционные стандарты</w:t>
      </w:r>
      <w:r w:rsidRPr="00157CFB">
        <w:rPr>
          <w:rStyle w:val="FontStyle33"/>
        </w:rPr>
        <w:t>).</w:t>
      </w:r>
      <w:r w:rsidR="001D08BB" w:rsidRPr="00157CFB">
        <w:rPr>
          <w:rStyle w:val="FontStyle33"/>
        </w:rPr>
        <w:t xml:space="preserve"> </w:t>
      </w:r>
    </w:p>
    <w:p w14:paraId="79B602CE" w14:textId="18ED2BA9"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о противодействии коррупции (дал</w:t>
      </w:r>
      <w:r w:rsidR="0029657A" w:rsidRPr="00157CFB">
        <w:rPr>
          <w:rStyle w:val="FontStyle33"/>
        </w:rPr>
        <w:t>ее – антикоррупционные</w:t>
      </w:r>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1"/>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антикоррупционной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w:t>
      </w:r>
      <w:r w:rsidR="00157CFB"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 комиссия)</w:t>
      </w:r>
      <w:r w:rsidR="007A4BC1" w:rsidRPr="00157CFB">
        <w:rPr>
          <w:rFonts w:ascii="Times New Roman" w:hAnsi="Times New Roman" w:cs="Times New Roman"/>
          <w:sz w:val="28"/>
          <w:szCs w:val="28"/>
        </w:rPr>
        <w:t xml:space="preserve"> </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r w:rsidR="003429CD" w:rsidRPr="00157CFB">
        <w:rPr>
          <w:rFonts w:ascii="Times New Roman" w:hAnsi="Times New Roman" w:cs="Times New Roman"/>
          <w:sz w:val="28"/>
          <w:szCs w:val="28"/>
        </w:rPr>
        <w:t xml:space="preserve"> </w:t>
      </w:r>
    </w:p>
    <w:p w14:paraId="7CD41395" w14:textId="4A77CC6A"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14:paraId="590B68AF" w14:textId="70E9E0F6"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lastRenderedPageBreak/>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0F6160">
        <w:rPr>
          <w:rStyle w:val="FontStyle33"/>
        </w:rPr>
        <w:t xml:space="preserve"> </w:t>
      </w:r>
      <w:r w:rsidR="00890545" w:rsidRPr="00157CFB">
        <w:rPr>
          <w:rStyle w:val="FontStyle33"/>
        </w:rPr>
        <w:t>Алгоритм применения взысканий в упрощенном порядке</w:t>
      </w:r>
      <w:r w:rsidR="000F6160">
        <w:rPr>
          <w:rStyle w:val="FontStyle33"/>
        </w:rPr>
        <w:t>, подготовленный по результатам анализа практики правоприменения,</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14:paraId="61FB7654" w14:textId="5331B141"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14:paraId="25D72CB2" w14:textId="3A7A4FAB"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r w:rsidRPr="00157CFB">
        <w:rPr>
          <w:rStyle w:val="FontStyle29"/>
          <w:b w:val="0"/>
        </w:rPr>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00FC19D5" w:rsidRPr="00157CFB">
        <w:rPr>
          <w:rStyle w:val="FontStyle29"/>
          <w:b w:val="0"/>
        </w:rPr>
        <w:t xml:space="preserve"> </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Pr="00157CFB">
        <w:rPr>
          <w:rStyle w:val="FontStyle29"/>
          <w:b w:val="0"/>
        </w:rPr>
        <w:t xml:space="preserve"> </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0D1931" w:rsidRPr="00157CFB">
        <w:rPr>
          <w:rStyle w:val="FontStyle29"/>
          <w:b w:val="0"/>
        </w:rPr>
        <w:t xml:space="preserve"> </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1B149D" w:rsidRPr="00157CFB">
        <w:rPr>
          <w:rStyle w:val="FontStyle29"/>
          <w:b w:val="0"/>
        </w:rPr>
        <w:t xml:space="preserve"> </w:t>
      </w:r>
      <w:r w:rsidR="00751346" w:rsidRPr="00157CFB">
        <w:rPr>
          <w:rStyle w:val="FontStyle29"/>
          <w:b w:val="0"/>
        </w:rPr>
        <w:t>о противодействии коррупции</w:t>
      </w:r>
      <w:r w:rsidR="003D4F5D" w:rsidRPr="00157CFB">
        <w:rPr>
          <w:rStyle w:val="FontStyle29"/>
          <w:b w:val="0"/>
        </w:rPr>
        <w:t>,</w:t>
      </w:r>
      <w:r w:rsidR="003C296E" w:rsidRPr="00157CFB">
        <w:rPr>
          <w:rStyle w:val="FontStyle29"/>
          <w:b w:val="0"/>
        </w:rPr>
        <w:t xml:space="preserve"> </w:t>
      </w:r>
      <w:r w:rsidR="00006DAE" w:rsidRPr="00157CFB">
        <w:rPr>
          <w:rStyle w:val="FontStyle29"/>
          <w:b w:val="0"/>
        </w:rPr>
        <w:t xml:space="preserve">с учетом </w:t>
      </w:r>
      <w:r w:rsidR="00AA5D6C" w:rsidRPr="00157CFB">
        <w:rPr>
          <w:rStyle w:val="FontStyle29"/>
          <w:b w:val="0"/>
        </w:rPr>
        <w:t>особенностей</w:t>
      </w:r>
      <w:r w:rsidR="005D2B04" w:rsidRPr="00157CFB">
        <w:rPr>
          <w:rStyle w:val="FontStyle29"/>
          <w:b w:val="0"/>
        </w:rPr>
        <w:t xml:space="preserve"> </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14:paraId="4ADA7EAE" w14:textId="4645E0D4" w:rsidR="00276B8E" w:rsidRDefault="000F6160" w:rsidP="00157CFB">
      <w:pPr>
        <w:pStyle w:val="Style16"/>
        <w:widowControl/>
        <w:tabs>
          <w:tab w:val="left" w:pos="1013"/>
        </w:tabs>
        <w:spacing w:line="240" w:lineRule="auto"/>
        <w:ind w:right="28" w:firstLine="714"/>
        <w:rPr>
          <w:rStyle w:val="FontStyle29"/>
          <w:b w:val="0"/>
        </w:rPr>
      </w:pPr>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w:t>
      </w:r>
      <w:r>
        <w:rPr>
          <w:rStyle w:val="FontStyle29"/>
          <w:b w:val="0"/>
        </w:rPr>
        <w:t>,</w:t>
      </w:r>
      <w:r w:rsidRPr="00C73321">
        <w:rPr>
          <w:rStyle w:val="FontStyle29"/>
          <w:b w:val="0"/>
        </w:rPr>
        <w:t xml:space="preserve"> </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
    <w:p w14:paraId="6A293B44" w14:textId="77777777" w:rsidR="0092625F" w:rsidRDefault="0092625F" w:rsidP="00157CFB">
      <w:pPr>
        <w:pStyle w:val="Style16"/>
        <w:widowControl/>
        <w:tabs>
          <w:tab w:val="left" w:pos="1013"/>
        </w:tabs>
        <w:spacing w:line="240" w:lineRule="auto"/>
        <w:ind w:right="28" w:firstLine="714"/>
        <w:rPr>
          <w:rStyle w:val="FontStyle29"/>
          <w:b w:val="0"/>
        </w:rPr>
      </w:pPr>
    </w:p>
    <w:p w14:paraId="38F61414" w14:textId="4F73EA03"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14:paraId="333FFDBD" w14:textId="77777777" w:rsidR="0092625F" w:rsidRPr="00157CFB" w:rsidRDefault="0092625F" w:rsidP="00157CFB">
      <w:pPr>
        <w:pStyle w:val="Style16"/>
        <w:widowControl/>
        <w:tabs>
          <w:tab w:val="left" w:pos="1013"/>
        </w:tabs>
        <w:spacing w:line="240" w:lineRule="auto"/>
        <w:ind w:right="28" w:firstLine="714"/>
        <w:rPr>
          <w:rStyle w:val="FontStyle29"/>
          <w:b w:val="0"/>
        </w:rPr>
      </w:pPr>
    </w:p>
    <w:p w14:paraId="58F628BC" w14:textId="587CF542"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Pr="00157CFB">
        <w:rPr>
          <w:rStyle w:val="FontStyle33"/>
        </w:rPr>
        <w:t xml:space="preserve"> </w:t>
      </w:r>
      <w:r w:rsidR="00C63461" w:rsidRPr="00157CFB">
        <w:rPr>
          <w:rStyle w:val="FontStyle33"/>
        </w:rPr>
        <w:t>показал, что</w:t>
      </w:r>
      <w:r w:rsidR="001236F5" w:rsidRPr="00157CFB">
        <w:rPr>
          <w:rStyle w:val="FontStyle33"/>
        </w:rPr>
        <w:t xml:space="preserve"> </w:t>
      </w:r>
      <w:r w:rsidR="00C63461" w:rsidRPr="00157CFB">
        <w:rPr>
          <w:rStyle w:val="FontStyle33"/>
        </w:rPr>
        <w:t xml:space="preserve">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14:paraId="7DCFD931" w14:textId="3469E487"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t>а</w:t>
      </w:r>
      <w:r w:rsidR="001236F5" w:rsidRPr="00157CFB">
        <w:rPr>
          <w:rStyle w:val="FontStyle33"/>
        </w:rPr>
        <w:t>)</w:t>
      </w:r>
      <w:r w:rsidR="00DC0C43" w:rsidRPr="00157CFB">
        <w:rPr>
          <w:rStyle w:val="FontStyle33"/>
        </w:rPr>
        <w:t> </w:t>
      </w:r>
      <w:r w:rsidR="001236F5" w:rsidRPr="00157CFB">
        <w:rPr>
          <w:rStyle w:val="FontStyle33"/>
        </w:rPr>
        <w:t>ошибочное (неточное) указание сведений в справке о</w:t>
      </w:r>
      <w:r w:rsidR="001D08BB" w:rsidRPr="00157CFB">
        <w:rPr>
          <w:rStyle w:val="FontStyle33"/>
        </w:rPr>
        <w:t xml:space="preserve"> </w:t>
      </w:r>
      <w:r w:rsidR="001236F5" w:rsidRPr="00157CFB">
        <w:rPr>
          <w:rStyle w:val="FontStyle33"/>
        </w:rPr>
        <w:t xml:space="preserve">доходах, расходах, </w:t>
      </w:r>
      <w:r w:rsidR="00157CFB">
        <w:rPr>
          <w:rStyle w:val="FontStyle33"/>
        </w:rPr>
        <w:br/>
      </w:r>
      <w:r w:rsidR="001236F5" w:rsidRPr="00157CFB">
        <w:rPr>
          <w:rStyle w:val="FontStyle33"/>
        </w:rPr>
        <w:t>об имуществе и обязательствах имущественного</w:t>
      </w:r>
      <w:r w:rsidR="001D08BB" w:rsidRPr="00157CFB">
        <w:rPr>
          <w:rStyle w:val="FontStyle33"/>
        </w:rPr>
        <w:t xml:space="preserve"> </w:t>
      </w:r>
      <w:r w:rsidR="001236F5" w:rsidRPr="00157CFB">
        <w:rPr>
          <w:rStyle w:val="FontStyle33"/>
        </w:rPr>
        <w:t>характера</w:t>
      </w:r>
      <w:r w:rsidR="005F3554" w:rsidRPr="00157CFB">
        <w:rPr>
          <w:rStyle w:val="FontStyle33"/>
        </w:rPr>
        <w:t xml:space="preserve">, форма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r>
      <w:r w:rsidR="00157CFB">
        <w:rPr>
          <w:rFonts w:ascii="Times New Roman" w:hAnsi="Times New Roman" w:cs="Times New Roman"/>
          <w:sz w:val="28"/>
          <w:szCs w:val="28"/>
        </w:rPr>
        <w:lastRenderedPageBreak/>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5F3554" w:rsidRPr="00157CFB">
        <w:rPr>
          <w:rFonts w:ascii="Times New Roman" w:hAnsi="Times New Roman" w:cs="Times New Roman"/>
          <w:sz w:val="28"/>
          <w:szCs w:val="28"/>
        </w:rPr>
        <w:t xml:space="preserve"> </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и неточностей,</w:t>
      </w:r>
      <w:r w:rsidR="001D08BB" w:rsidRPr="00157CFB">
        <w:rPr>
          <w:rStyle w:val="FontStyle33"/>
        </w:rPr>
        <w:t xml:space="preserve"> </w:t>
      </w:r>
      <w:r w:rsidR="001236F5" w:rsidRPr="00157CFB">
        <w:rPr>
          <w:rStyle w:val="FontStyle33"/>
        </w:rPr>
        <w:t xml:space="preserve">допущенных органом </w:t>
      </w:r>
      <w:r w:rsidR="008148B9" w:rsidRPr="00157CFB">
        <w:rPr>
          <w:rStyle w:val="FontStyle33"/>
        </w:rPr>
        <w:t xml:space="preserve">публичной 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w:t>
      </w:r>
      <w:r w:rsidR="001D08BB" w:rsidRPr="00157CFB">
        <w:rPr>
          <w:rStyle w:val="FontStyle33"/>
        </w:rPr>
        <w:t xml:space="preserve"> </w:t>
      </w:r>
      <w:r w:rsidR="001236F5" w:rsidRPr="00157CFB">
        <w:rPr>
          <w:rStyle w:val="FontStyle33"/>
        </w:rPr>
        <w:t>выданных служащему документах (выписках), на основании которых</w:t>
      </w:r>
      <w:r w:rsidR="001D08BB" w:rsidRPr="00157CFB">
        <w:rPr>
          <w:rStyle w:val="FontStyle33"/>
        </w:rPr>
        <w:t xml:space="preserve"> </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некредитной финансовой </w:t>
      </w:r>
      <w:r w:rsidR="003A0731" w:rsidRPr="00157CFB">
        <w:rPr>
          <w:rStyle w:val="FontStyle33"/>
        </w:rPr>
        <w:t>организацией,</w:t>
      </w:r>
      <w:r w:rsidR="001236F5" w:rsidRPr="00157CFB">
        <w:rPr>
          <w:rStyle w:val="FontStyle33"/>
        </w:rPr>
        <w:t xml:space="preserve"> выписке по</w:t>
      </w:r>
      <w:r w:rsidR="001D08BB" w:rsidRPr="00157CFB">
        <w:rPr>
          <w:rStyle w:val="FontStyle33"/>
        </w:rPr>
        <w:t xml:space="preserve"> </w:t>
      </w:r>
      <w:r w:rsidR="001236F5" w:rsidRPr="00157CFB">
        <w:rPr>
          <w:rStyle w:val="FontStyle33"/>
        </w:rPr>
        <w:t>счету, выданной кредитной организацией</w:t>
      </w:r>
      <w:r w:rsidR="00321412" w:rsidRPr="00157CFB">
        <w:rPr>
          <w:rStyle w:val="FontStyle33"/>
        </w:rPr>
        <w:t xml:space="preserve">, </w:t>
      </w:r>
      <w:r w:rsidR="001236F5" w:rsidRPr="00157CFB">
        <w:rPr>
          <w:rStyle w:val="FontStyle33"/>
        </w:rPr>
        <w:t>и т.п.), а также иных</w:t>
      </w:r>
      <w:r w:rsidR="001D08BB" w:rsidRPr="00157CFB">
        <w:rPr>
          <w:rStyle w:val="FontStyle33"/>
        </w:rPr>
        <w:t xml:space="preserve"> </w:t>
      </w:r>
      <w:r w:rsidR="001236F5" w:rsidRPr="00157CFB">
        <w:rPr>
          <w:rStyle w:val="FontStyle33"/>
        </w:rPr>
        <w:t>причин, когда неточность в представленных сведениях возникла по причинам, независящим от служащего.</w:t>
      </w:r>
    </w:p>
    <w:p w14:paraId="29CC2E34" w14:textId="39C20A91"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236F5" w:rsidRPr="00157CFB">
        <w:rPr>
          <w:rStyle w:val="FontStyle33"/>
        </w:rPr>
        <w:t xml:space="preserve"> </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Style w:val="FontStyle33"/>
        </w:rPr>
        <w:t xml:space="preserve"> </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14:paraId="235492B3" w14:textId="44F28935" w:rsidR="002D4EF3" w:rsidRDefault="002D4EF3" w:rsidP="00157CFB">
      <w:pPr>
        <w:pStyle w:val="Style10"/>
        <w:widowControl/>
        <w:spacing w:line="240" w:lineRule="auto"/>
        <w:ind w:right="48" w:firstLine="714"/>
        <w:rPr>
          <w:rStyle w:val="FontStyle33"/>
        </w:rPr>
      </w:pPr>
      <w:r>
        <w:rPr>
          <w:rStyle w:val="FontStyle33"/>
        </w:rPr>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например:</w:t>
      </w:r>
    </w:p>
    <w:p w14:paraId="09CE6E96" w14:textId="4F74F9D8"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14:paraId="4F752C82" w14:textId="34D354C5" w:rsidR="002D4EF3" w:rsidRPr="00157CFB" w:rsidRDefault="002D4EF3" w:rsidP="002D4EF3">
      <w:pPr>
        <w:pStyle w:val="Style10"/>
        <w:widowControl/>
        <w:spacing w:line="240" w:lineRule="auto"/>
        <w:ind w:firstLine="714"/>
        <w:rPr>
          <w:rStyle w:val="FontStyle33"/>
        </w:rPr>
      </w:pPr>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r w:rsidRPr="00157CFB">
        <w:rPr>
          <w:rStyle w:val="FontStyle33"/>
        </w:rPr>
        <w:t>пр-т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 Строителей</w:t>
      </w:r>
      <w:r>
        <w:rPr>
          <w:rStyle w:val="FontStyle33"/>
        </w:rPr>
        <w:t>"</w:t>
      </w:r>
      <w:r w:rsidRPr="00157CFB">
        <w:rPr>
          <w:rStyle w:val="FontStyle33"/>
        </w:rPr>
        <w:t>);</w:t>
      </w:r>
    </w:p>
    <w:p w14:paraId="5D396405" w14:textId="6D2F63D8"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14:paraId="0C1A39A0" w14:textId="1705AFE0" w:rsidR="006D0192" w:rsidRPr="00157CFB" w:rsidRDefault="002D4EF3" w:rsidP="00157CFB">
      <w:pPr>
        <w:pStyle w:val="Style10"/>
        <w:widowControl/>
        <w:spacing w:line="240" w:lineRule="auto"/>
        <w:ind w:firstLine="714"/>
        <w:rPr>
          <w:rStyle w:val="FontStyle33"/>
        </w:rPr>
      </w:pPr>
      <w:r>
        <w:rPr>
          <w:rStyle w:val="FontStyle33"/>
        </w:rPr>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w:t>
      </w:r>
      <w:r w:rsidR="00AD59A5" w:rsidRPr="00157CFB">
        <w:rPr>
          <w:rStyle w:val="FontStyle33"/>
        </w:rPr>
        <w:t xml:space="preserve"> </w:t>
      </w:r>
      <w:r w:rsidR="0025655C" w:rsidRPr="00157CFB">
        <w:rPr>
          <w:rStyle w:val="FontStyle33"/>
        </w:rPr>
        <w:t>н</w:t>
      </w:r>
      <w:r w:rsidR="00AD59A5" w:rsidRPr="00157CFB">
        <w:rPr>
          <w:rStyle w:val="FontStyle33"/>
        </w:rPr>
        <w:t>апример:</w:t>
      </w:r>
    </w:p>
    <w:p w14:paraId="652160CD" w14:textId="4E163740"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14:paraId="4C8B82B8" w14:textId="45526DBD"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14:paraId="3A75B27F" w14:textId="2F8E7F87"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14:paraId="6DBC54E5" w14:textId="5038DE98" w:rsidR="00F63126" w:rsidRPr="003B1E7D" w:rsidRDefault="002D4EF3" w:rsidP="00157CFB">
      <w:pPr>
        <w:pStyle w:val="Style10"/>
        <w:widowControl/>
        <w:spacing w:line="240" w:lineRule="auto"/>
        <w:ind w:firstLine="714"/>
        <w:rPr>
          <w:rFonts w:ascii="Times New Roman" w:hAnsi="Times New Roman" w:cs="Times New Roman"/>
          <w:bCs/>
          <w:sz w:val="28"/>
          <w:szCs w:val="28"/>
        </w:rPr>
      </w:pPr>
      <w:r>
        <w:rPr>
          <w:rStyle w:val="FontStyle33"/>
        </w:rPr>
        <w:t>д</w:t>
      </w:r>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F63126" w:rsidRPr="003B1E7D">
        <w:rPr>
          <w:rFonts w:ascii="Times New Roman" w:hAnsi="Times New Roman" w:cs="Times New Roman"/>
          <w:sz w:val="28"/>
          <w:szCs w:val="28"/>
        </w:rPr>
        <w:t xml:space="preserve"> </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346D5C" w:rsidRPr="003B1E7D">
        <w:rPr>
          <w:rFonts w:ascii="Times New Roman" w:hAnsi="Times New Roman" w:cs="Times New Roman"/>
          <w:sz w:val="28"/>
          <w:szCs w:val="28"/>
        </w:rPr>
        <w:t xml:space="preserve"> </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57119E" w:rsidRPr="003B1E7D">
        <w:rPr>
          <w:rFonts w:ascii="Times New Roman" w:hAnsi="Times New Roman" w:cs="Times New Roman"/>
          <w:sz w:val="28"/>
          <w:szCs w:val="28"/>
        </w:rPr>
        <w:t xml:space="preserve"> </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w:t>
      </w:r>
      <w:r w:rsidR="0057119E" w:rsidRPr="003B1E7D">
        <w:rPr>
          <w:rFonts w:ascii="Times New Roman" w:hAnsi="Times New Roman" w:cs="Times New Roman"/>
          <w:sz w:val="28"/>
          <w:szCs w:val="28"/>
        </w:rPr>
        <w:t xml:space="preserve"> </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57119E" w:rsidRPr="003B1E7D">
        <w:rPr>
          <w:rFonts w:ascii="Times New Roman" w:hAnsi="Times New Roman" w:cs="Times New Roman"/>
          <w:sz w:val="28"/>
          <w:szCs w:val="28"/>
        </w:rPr>
        <w:t xml:space="preserve"> </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например, в ходе антикоррупционной проверки</w:t>
      </w:r>
      <w:r w:rsidR="00F63126" w:rsidRPr="003B1E7D">
        <w:rPr>
          <w:rFonts w:ascii="Times New Roman" w:hAnsi="Times New Roman" w:cs="Times New Roman"/>
          <w:sz w:val="28"/>
          <w:szCs w:val="28"/>
        </w:rPr>
        <w:t xml:space="preserve">. </w:t>
      </w:r>
    </w:p>
    <w:p w14:paraId="58E06E69" w14:textId="08BF3484"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lastRenderedPageBreak/>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14:paraId="0897C60F" w14:textId="39E03A54" w:rsidR="000F6160" w:rsidRPr="003B1E7D" w:rsidRDefault="000F6160"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sidRPr="003B1E7D">
        <w:rPr>
          <w:rStyle w:val="FontStyle33"/>
          <w:color w:val="000000"/>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14:paraId="2FC2941D" w14:textId="2A4E5098" w:rsidR="002133C6" w:rsidRPr="003B1E7D" w:rsidRDefault="002133C6"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 </w:t>
      </w:r>
    </w:p>
    <w:p w14:paraId="3CA4E5A3" w14:textId="4138BF9F"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14:paraId="2D775218" w14:textId="7B575631"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14:paraId="10A61162" w14:textId="5E129D11"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rPr>
        <w:t xml:space="preserve"> </w:t>
      </w:r>
      <w:r w:rsidRPr="003B1E7D">
        <w:rPr>
          <w:rStyle w:val="FontStyle33"/>
          <w:color w:val="000000"/>
        </w:rPr>
        <w:t xml:space="preserve">(например, </w:t>
      </w:r>
      <w:r>
        <w:rPr>
          <w:rStyle w:val="FontStyle33"/>
          <w:color w:val="000000"/>
        </w:rPr>
        <w:br/>
      </w:r>
      <w:r w:rsidRPr="003B1E7D">
        <w:rPr>
          <w:rStyle w:val="FontStyle33"/>
          <w:color w:val="000000"/>
        </w:rPr>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14:paraId="00D674A1" w14:textId="4B92ED65" w:rsidR="00A6206C" w:rsidRPr="003B1E7D" w:rsidRDefault="00A6206C" w:rsidP="003B1E7D">
      <w:pPr>
        <w:pStyle w:val="Style10"/>
        <w:widowControl/>
        <w:spacing w:line="240" w:lineRule="auto"/>
        <w:ind w:firstLine="714"/>
        <w:rPr>
          <w:rStyle w:val="FontStyle33"/>
        </w:rPr>
      </w:pPr>
      <w:r w:rsidRPr="003B1E7D">
        <w:rPr>
          <w:rStyle w:val="FontStyle33"/>
        </w:rPr>
        <w:t xml:space="preserve">При этом подобные ситуации также не освобождают служащего от соблюдения антикоррупционных стандартов после их прекращения (например, </w:t>
      </w:r>
      <w:r w:rsidRPr="003B1E7D">
        <w:rPr>
          <w:rStyle w:val="FontStyle33"/>
        </w:rPr>
        <w:lastRenderedPageBreak/>
        <w:t>антикоррупционные стандарты могут быть соблюдены не позднее чем через один месяц со дня их прекращения).</w:t>
      </w:r>
    </w:p>
    <w:p w14:paraId="1442C595" w14:textId="40149F2E" w:rsidR="001236F5" w:rsidRDefault="000F6160" w:rsidP="000F6160">
      <w:pPr>
        <w:pStyle w:val="Style10"/>
        <w:widowControl/>
        <w:numPr>
          <w:ilvl w:val="0"/>
          <w:numId w:val="29"/>
        </w:numPr>
        <w:tabs>
          <w:tab w:val="left" w:pos="993"/>
        </w:tabs>
        <w:spacing w:line="240" w:lineRule="auto"/>
        <w:ind w:left="0" w:firstLine="714"/>
        <w:rPr>
          <w:rStyle w:val="FontStyle33"/>
        </w:rPr>
      </w:pPr>
      <w:r>
        <w:rPr>
          <w:rStyle w:val="FontStyle33"/>
        </w:rPr>
        <w:t>С</w:t>
      </w:r>
      <w:r w:rsidR="001236F5" w:rsidRPr="00157CFB">
        <w:rPr>
          <w:rStyle w:val="FontStyle33"/>
        </w:rPr>
        <w:t>оответствующие</w:t>
      </w:r>
      <w:r w:rsidR="008B316C" w:rsidRPr="00157CFB">
        <w:rPr>
          <w:rStyle w:val="FontStyle33"/>
        </w:rPr>
        <w:t xml:space="preserve"> </w:t>
      </w:r>
      <w:r w:rsidR="001236F5" w:rsidRPr="00157CFB">
        <w:rPr>
          <w:rStyle w:val="FontStyle33"/>
        </w:rPr>
        <w:t>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1236F5" w:rsidRPr="00157CFB">
        <w:rPr>
          <w:rStyle w:val="FontStyle33"/>
        </w:rPr>
        <w:t xml:space="preserve"> </w:t>
      </w:r>
      <w:r w:rsidR="00F1793D" w:rsidRPr="00157CFB">
        <w:rPr>
          <w:rStyle w:val="FontStyle33"/>
        </w:rPr>
        <w:t>и к их 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t xml:space="preserve"> </w:t>
      </w:r>
      <w:r w:rsidR="00C15802">
        <w:rPr>
          <w:rStyle w:val="FontStyle33"/>
        </w:rPr>
        <w:br/>
      </w:r>
      <w:r w:rsidR="00B16D32" w:rsidRPr="00157CFB">
        <w:rPr>
          <w:rStyle w:val="FontStyle33"/>
        </w:rPr>
        <w:t>в Справку</w:t>
      </w:r>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14:paraId="3A9269B9" w14:textId="0E844C05"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 xml:space="preserve"> </w:t>
      </w:r>
      <w:r>
        <w:rPr>
          <w:rStyle w:val="FontStyle33"/>
        </w:rPr>
        <w:t>"</w:t>
      </w:r>
      <w:r w:rsidRPr="00B579F6">
        <w:rPr>
          <w:rStyle w:val="FontStyle33"/>
        </w:rPr>
        <w:t>Справки БК</w:t>
      </w:r>
      <w:r>
        <w:rPr>
          <w:rStyle w:val="FontStyle33"/>
        </w:rPr>
        <w:t>".</w:t>
      </w:r>
    </w:p>
    <w:p w14:paraId="0E60E549" w14:textId="77777777" w:rsidR="0092625F" w:rsidRDefault="0092625F" w:rsidP="000F6160">
      <w:pPr>
        <w:pStyle w:val="Style10"/>
        <w:widowControl/>
        <w:tabs>
          <w:tab w:val="left" w:pos="993"/>
        </w:tabs>
        <w:spacing w:line="240" w:lineRule="auto"/>
        <w:ind w:firstLine="714"/>
        <w:rPr>
          <w:rStyle w:val="FontStyle33"/>
        </w:rPr>
      </w:pPr>
    </w:p>
    <w:p w14:paraId="0D8D3BC5" w14:textId="67E8B4A1"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влекущих применение взысканий</w:t>
      </w:r>
    </w:p>
    <w:p w14:paraId="24989B5E" w14:textId="77777777" w:rsidR="0092625F" w:rsidRPr="00157CFB" w:rsidRDefault="0092625F" w:rsidP="000F6160">
      <w:pPr>
        <w:pStyle w:val="Style10"/>
        <w:widowControl/>
        <w:tabs>
          <w:tab w:val="left" w:pos="993"/>
        </w:tabs>
        <w:spacing w:line="240" w:lineRule="auto"/>
        <w:ind w:firstLine="714"/>
        <w:rPr>
          <w:rStyle w:val="FontStyle33"/>
        </w:rPr>
      </w:pPr>
    </w:p>
    <w:p w14:paraId="60A293E2" w14:textId="512FCEFC"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D2213" w:rsidRPr="00157CFB">
        <w:rPr>
          <w:rStyle w:val="FontStyle33"/>
        </w:rPr>
        <w:t xml:space="preserve"> </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14:paraId="0D95B310" w14:textId="7B2995FC"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14:paraId="43032037" w14:textId="7D881B5A"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14:paraId="69F7A8AF" w14:textId="0F9E6F5C"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14:paraId="5D0F1F15" w14:textId="721233BF"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w:t>
      </w:r>
      <w:r w:rsidR="003234EE" w:rsidRPr="00157CFB">
        <w:rPr>
          <w:rStyle w:val="FontStyle33"/>
        </w:rPr>
        <w:t xml:space="preserve"> </w:t>
      </w:r>
      <w:r w:rsidRPr="00157CFB">
        <w:rPr>
          <w:rStyle w:val="FontStyle33"/>
        </w:rPr>
        <w:t>обязанностей, установленных в целях противодействия коррупции;</w:t>
      </w:r>
    </w:p>
    <w:p w14:paraId="28285CD8" w14:textId="30270AB6"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w:t>
      </w:r>
      <w:r w:rsidR="003234EE" w:rsidRPr="00157CFB">
        <w:rPr>
          <w:rStyle w:val="FontStyle33"/>
        </w:rPr>
        <w:t xml:space="preserve"> </w:t>
      </w:r>
      <w:r w:rsidRPr="00157CFB">
        <w:rPr>
          <w:rStyle w:val="FontStyle33"/>
        </w:rPr>
        <w:t>должностных обязанностей.</w:t>
      </w:r>
    </w:p>
    <w:p w14:paraId="7480A329" w14:textId="2EF996F9"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E82821" w:rsidRPr="00157CFB">
        <w:rPr>
          <w:rStyle w:val="FontStyle33"/>
        </w:rPr>
        <w:t xml:space="preserve"> </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возможность (невозможность) соблюдения антикоррупционных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14:paraId="2F7E99BF" w14:textId="056BDACA"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14:paraId="26DCEE9C" w14:textId="002BF67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сокрытия доходов, имущества, источники происхождения</w:t>
      </w:r>
      <w:r w:rsidR="003234EE" w:rsidRPr="00157CFB">
        <w:rPr>
          <w:rStyle w:val="FontStyle33"/>
        </w:rPr>
        <w:t xml:space="preserve"> </w:t>
      </w:r>
      <w:r w:rsidRPr="00157CFB">
        <w:rPr>
          <w:rStyle w:val="FontStyle33"/>
        </w:rPr>
        <w:t>которых служащий не мог пояснить или стоимость которых не</w:t>
      </w:r>
      <w:r w:rsidR="003234EE" w:rsidRPr="00157CFB">
        <w:rPr>
          <w:rStyle w:val="FontStyle33"/>
        </w:rPr>
        <w:t xml:space="preserve"> </w:t>
      </w:r>
      <w:r w:rsidRPr="00157CFB">
        <w:rPr>
          <w:rStyle w:val="FontStyle33"/>
        </w:rPr>
        <w:t>соответствовала его доходам;</w:t>
      </w:r>
    </w:p>
    <w:p w14:paraId="04BA8F52" w14:textId="288B55EB"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б)</w:t>
      </w:r>
      <w:r w:rsidR="00D764FF" w:rsidRPr="00157CFB">
        <w:rPr>
          <w:rStyle w:val="FontStyle33"/>
        </w:rPr>
        <w:t> </w:t>
      </w:r>
      <w:r w:rsidRPr="00157CFB">
        <w:rPr>
          <w:rStyle w:val="FontStyle33"/>
        </w:rPr>
        <w:t>значительного завышения служащим общей суммы доходов,</w:t>
      </w:r>
      <w:r w:rsidR="003234EE" w:rsidRPr="00157CFB">
        <w:rPr>
          <w:rStyle w:val="FontStyle33"/>
        </w:rPr>
        <w:t xml:space="preserve"> </w:t>
      </w:r>
      <w:r w:rsidRPr="00157CFB">
        <w:rPr>
          <w:rStyle w:val="FontStyle33"/>
        </w:rPr>
        <w:t xml:space="preserve">вкладов </w:t>
      </w:r>
      <w:r w:rsidR="00C15802">
        <w:rPr>
          <w:rStyle w:val="FontStyle33"/>
        </w:rPr>
        <w:br/>
      </w:r>
      <w:r w:rsidRPr="00157CFB">
        <w:rPr>
          <w:rStyle w:val="FontStyle33"/>
        </w:rPr>
        <w:t>в банках и иных кредитных организациях, либо полученных</w:t>
      </w:r>
      <w:r w:rsidR="003234EE" w:rsidRPr="00157CFB">
        <w:rPr>
          <w:rStyle w:val="FontStyle33"/>
        </w:rPr>
        <w:t xml:space="preserve"> </w:t>
      </w:r>
      <w:r w:rsidRPr="00157CFB">
        <w:rPr>
          <w:rStyle w:val="FontStyle33"/>
        </w:rPr>
        <w:t>кредитов с целью финансового обоснования сделок</w:t>
      </w:r>
      <w:r w:rsidR="0025210A" w:rsidRPr="00157CFB">
        <w:rPr>
          <w:rStyle w:val="FontStyle33"/>
        </w:rPr>
        <w:t>, предусмотренных частью</w:t>
      </w:r>
      <w:r w:rsidR="00C15802">
        <w:rPr>
          <w:rStyle w:val="FontStyle33"/>
        </w:rPr>
        <w:t xml:space="preserve"> </w:t>
      </w:r>
      <w:r w:rsidR="0025210A" w:rsidRPr="00157CFB">
        <w:rPr>
          <w:rStyle w:val="FontStyle33"/>
        </w:rPr>
        <w:t>1 статьи</w:t>
      </w:r>
      <w:r w:rsidR="00C15802">
        <w:rPr>
          <w:rStyle w:val="FontStyle33"/>
        </w:rPr>
        <w:t xml:space="preserve"> </w:t>
      </w:r>
      <w:r w:rsidR="0025210A" w:rsidRPr="00157CFB">
        <w:rPr>
          <w:rStyle w:val="FontStyle33"/>
        </w:rPr>
        <w:t xml:space="preserve">3 Федерального </w:t>
      </w:r>
      <w:r w:rsidR="0025210A" w:rsidRPr="00157CFB">
        <w:rPr>
          <w:rStyle w:val="FontStyle33"/>
        </w:rPr>
        <w:lastRenderedPageBreak/>
        <w:t>закона</w:t>
      </w:r>
      <w:r w:rsidR="00D764FF" w:rsidRPr="00157CFB">
        <w:rPr>
          <w:rStyle w:val="FontStyle33"/>
        </w:rPr>
        <w:t xml:space="preserve"> от 3</w:t>
      </w:r>
      <w:r w:rsidR="00C15802">
        <w:rPr>
          <w:rStyle w:val="FontStyle33"/>
        </w:rPr>
        <w:t xml:space="preserve"> </w:t>
      </w:r>
      <w:r w:rsidR="00D764FF" w:rsidRPr="00157CFB">
        <w:rPr>
          <w:rStyle w:val="FontStyle33"/>
        </w:rPr>
        <w:t>декабря 2012</w:t>
      </w:r>
      <w:r w:rsidR="00C15802">
        <w:rPr>
          <w:rStyle w:val="FontStyle33"/>
        </w:rPr>
        <w:t xml:space="preserve"> </w:t>
      </w:r>
      <w:r w:rsidR="00D764FF" w:rsidRPr="00157CFB">
        <w:rPr>
          <w:rStyle w:val="FontStyle33"/>
        </w:rPr>
        <w:t>г. №</w:t>
      </w:r>
      <w:r w:rsidR="00C15802">
        <w:rPr>
          <w:rStyle w:val="FontStyle33"/>
        </w:rPr>
        <w:t xml:space="preserve"> </w:t>
      </w:r>
      <w:r w:rsidR="00D764FF" w:rsidRPr="00157CFB">
        <w:rPr>
          <w:rStyle w:val="FontStyle33"/>
        </w:rPr>
        <w:t xml:space="preserve">230-ФЗ </w:t>
      </w:r>
      <w:r w:rsidR="00157CFB">
        <w:rPr>
          <w:rStyle w:val="FontStyle33"/>
        </w:rPr>
        <w:t>"</w:t>
      </w:r>
      <w:r w:rsidR="0025210A" w:rsidRPr="00157CFB">
        <w:rPr>
          <w:rStyle w:val="FontStyle33"/>
        </w:rPr>
        <w:t>О контроле за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14:paraId="0418FC8F" w14:textId="39B9B00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в разделе</w:t>
      </w:r>
      <w:r w:rsidR="00C15802">
        <w:rPr>
          <w:rStyle w:val="FontStyle33"/>
        </w:rPr>
        <w:t xml:space="preserve"> </w:t>
      </w:r>
      <w:r w:rsidR="00022196" w:rsidRPr="00157CFB">
        <w:rPr>
          <w:rStyle w:val="FontStyle33"/>
        </w:rPr>
        <w:t xml:space="preserve">2 Справки </w:t>
      </w:r>
      <w:r w:rsidRPr="00157CFB">
        <w:rPr>
          <w:rStyle w:val="FontStyle33"/>
        </w:rPr>
        <w:t xml:space="preserve">для </w:t>
      </w:r>
      <w:r w:rsidR="00022196" w:rsidRPr="00157CFB">
        <w:rPr>
          <w:rStyle w:val="FontStyle33"/>
        </w:rPr>
        <w:t xml:space="preserve">придания </w:t>
      </w:r>
      <w:r w:rsidRPr="00157CFB">
        <w:rPr>
          <w:rStyle w:val="FontStyle33"/>
        </w:rPr>
        <w:t>видимости</w:t>
      </w:r>
      <w:r w:rsidR="00022196" w:rsidRPr="00157CFB">
        <w:rPr>
          <w:rStyle w:val="FontStyle33"/>
        </w:rPr>
        <w:t xml:space="preserve"> </w:t>
      </w:r>
      <w:r w:rsidRPr="00157CFB">
        <w:rPr>
          <w:rStyle w:val="FontStyle33"/>
        </w:rPr>
        <w:t xml:space="preserve">соответствия расходов </w:t>
      </w:r>
      <w:r w:rsidR="00022196" w:rsidRPr="00157CFB">
        <w:rPr>
          <w:rStyle w:val="FontStyle33"/>
        </w:rPr>
        <w:t xml:space="preserve">служащего его </w:t>
      </w:r>
      <w:r w:rsidRPr="00157CFB">
        <w:rPr>
          <w:rStyle w:val="FontStyle33"/>
        </w:rPr>
        <w:t>доходам;</w:t>
      </w:r>
    </w:p>
    <w:p w14:paraId="4D9D9D2A" w14:textId="23A1C38C"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сокрытия факта наличия банковских счетов, движение</w:t>
      </w:r>
      <w:r w:rsidR="003234EE" w:rsidRPr="00157CFB">
        <w:rPr>
          <w:rStyle w:val="FontStyle33"/>
        </w:rPr>
        <w:t xml:space="preserve"> </w:t>
      </w:r>
      <w:r w:rsidRPr="00157CFB">
        <w:rPr>
          <w:rStyle w:val="FontStyle33"/>
        </w:rPr>
        <w:t xml:space="preserve">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w:t>
      </w:r>
      <w:r w:rsidR="003234EE" w:rsidRPr="00157CFB">
        <w:rPr>
          <w:rStyle w:val="FontStyle33"/>
        </w:rPr>
        <w:t xml:space="preserve"> </w:t>
      </w:r>
      <w:r w:rsidRPr="00157CFB">
        <w:rPr>
          <w:rStyle w:val="FontStyle33"/>
        </w:rPr>
        <w:t>быть объяснено исходя из доходов служащего;</w:t>
      </w:r>
    </w:p>
    <w:p w14:paraId="32A33C56" w14:textId="71BB3ED9" w:rsidR="001236F5" w:rsidRPr="00157CFB" w:rsidRDefault="001236F5" w:rsidP="00157CFB">
      <w:pPr>
        <w:pStyle w:val="Style16"/>
        <w:widowControl/>
        <w:tabs>
          <w:tab w:val="left" w:pos="1022"/>
        </w:tabs>
        <w:spacing w:line="240" w:lineRule="auto"/>
        <w:ind w:right="38" w:firstLine="714"/>
        <w:rPr>
          <w:rStyle w:val="FontStyle33"/>
        </w:rPr>
      </w:pPr>
      <w:r w:rsidRPr="00157CFB">
        <w:rPr>
          <w:rStyle w:val="FontStyle33"/>
        </w:rPr>
        <w:t>д)</w:t>
      </w:r>
      <w:r w:rsidR="00D764FF" w:rsidRPr="00157CFB">
        <w:rPr>
          <w:rStyle w:val="FontStyle33"/>
        </w:rPr>
        <w:t> </w:t>
      </w:r>
      <w:r w:rsidRPr="00157CFB">
        <w:rPr>
          <w:rStyle w:val="FontStyle33"/>
        </w:rPr>
        <w:t>сокрытия информации о фактах получения доходов от</w:t>
      </w:r>
      <w:r w:rsidR="009B4CC1" w:rsidRPr="00157CFB">
        <w:rPr>
          <w:rStyle w:val="FontStyle33"/>
        </w:rPr>
        <w:t xml:space="preserve"> </w:t>
      </w:r>
      <w:r w:rsidRPr="00157CFB">
        <w:rPr>
          <w:rStyle w:val="FontStyle33"/>
        </w:rPr>
        <w:t>продажи имущества по цене существенно выше рыночной;</w:t>
      </w:r>
    </w:p>
    <w:p w14:paraId="3B4E6E2F" w14:textId="0430EBD9"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t>е)</w:t>
      </w:r>
      <w:r w:rsidR="00D764FF" w:rsidRPr="00157CFB">
        <w:rPr>
          <w:rStyle w:val="FontStyle33"/>
        </w:rPr>
        <w:t> </w:t>
      </w:r>
      <w:r w:rsidRPr="00157CFB">
        <w:rPr>
          <w:rStyle w:val="FontStyle33"/>
        </w:rPr>
        <w:t>сокрытия информации о фактах получения кредитов на</w:t>
      </w:r>
      <w:r w:rsidR="009B4CC1" w:rsidRPr="00157CFB">
        <w:rPr>
          <w:rStyle w:val="FontStyle33"/>
        </w:rPr>
        <w:t xml:space="preserve"> </w:t>
      </w:r>
      <w:r w:rsidRPr="00157CFB">
        <w:rPr>
          <w:rStyle w:val="FontStyle33"/>
        </w:rPr>
        <w:t>льготных условиях от банков и иных кредитных организаций, в</w:t>
      </w:r>
      <w:r w:rsidR="009B4CC1" w:rsidRPr="00157CFB">
        <w:rPr>
          <w:rStyle w:val="FontStyle33"/>
        </w:rPr>
        <w:t xml:space="preserve"> </w:t>
      </w:r>
      <w:r w:rsidRPr="00157CFB">
        <w:rPr>
          <w:rStyle w:val="FontStyle33"/>
        </w:rPr>
        <w:t>отношении которых служащий выполнял функции государственного</w:t>
      </w:r>
      <w:r w:rsidR="009B4CC1" w:rsidRPr="00157CFB">
        <w:rPr>
          <w:rStyle w:val="FontStyle33"/>
        </w:rPr>
        <w:t xml:space="preserve"> </w:t>
      </w:r>
      <w:r w:rsidRPr="00157CFB">
        <w:rPr>
          <w:rStyle w:val="FontStyle33"/>
        </w:rPr>
        <w:t>(муниципального) управления;</w:t>
      </w:r>
    </w:p>
    <w:p w14:paraId="4AE5CABA" w14:textId="6CE13D49"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1535BD" w:rsidRPr="00157CFB">
        <w:rPr>
          <w:rStyle w:val="FontStyle33"/>
        </w:rPr>
        <w:t xml:space="preserve"> </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14:paraId="6C9F309D" w14:textId="4930D3C4" w:rsidR="001236F5" w:rsidRPr="00157CFB" w:rsidRDefault="00DE6A1B" w:rsidP="00157CFB">
      <w:pPr>
        <w:pStyle w:val="Style16"/>
        <w:widowControl/>
        <w:tabs>
          <w:tab w:val="left" w:pos="1022"/>
        </w:tabs>
        <w:spacing w:line="240" w:lineRule="auto"/>
        <w:ind w:right="38" w:firstLine="714"/>
        <w:rPr>
          <w:rStyle w:val="FontStyle33"/>
        </w:rPr>
      </w:pPr>
      <w:r w:rsidRPr="00157CFB">
        <w:rPr>
          <w:rStyle w:val="FontStyle33"/>
        </w:rPr>
        <w:t>з</w:t>
      </w:r>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w:t>
      </w:r>
      <w:r w:rsidR="009B4CC1" w:rsidRPr="00157CFB">
        <w:rPr>
          <w:rStyle w:val="FontStyle33"/>
        </w:rPr>
        <w:t xml:space="preserve"> </w:t>
      </w:r>
      <w:r w:rsidR="001236F5" w:rsidRPr="00157CFB">
        <w:rPr>
          <w:rStyle w:val="FontStyle33"/>
        </w:rPr>
        <w:t>приобретении на законные доходы имущества, информация о</w:t>
      </w:r>
      <w:r w:rsidR="009B4CC1" w:rsidRPr="00157CFB">
        <w:rPr>
          <w:rStyle w:val="FontStyle33"/>
        </w:rPr>
        <w:t xml:space="preserve"> </w:t>
      </w:r>
      <w:r w:rsidR="001236F5" w:rsidRPr="00157CFB">
        <w:rPr>
          <w:rStyle w:val="FontStyle33"/>
        </w:rPr>
        <w:t>которых была неполной либо недостоверной.</w:t>
      </w:r>
    </w:p>
    <w:p w14:paraId="67DA7FDB" w14:textId="6882616A"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C15802">
        <w:rPr>
          <w:rStyle w:val="FontStyle33"/>
        </w:rPr>
        <w:t xml:space="preserve"> </w:t>
      </w:r>
      <w:r w:rsidR="008C5FC2" w:rsidRPr="00157CFB">
        <w:rPr>
          <w:rStyle w:val="FontStyle33"/>
        </w:rPr>
        <w:t>2</w:t>
      </w:r>
      <w:r w:rsidR="001236F5" w:rsidRPr="00157CFB">
        <w:rPr>
          <w:rStyle w:val="FontStyle33"/>
        </w:rPr>
        <w:t>.</w:t>
      </w:r>
    </w:p>
    <w:p w14:paraId="2F3EDAD8" w14:textId="17F901F9"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t>Уполномоченным должностным лицом</w:t>
      </w:r>
      <w:r w:rsidR="001236F5" w:rsidRPr="00157CFB">
        <w:rPr>
          <w:rStyle w:val="FontStyle33"/>
        </w:rPr>
        <w:t xml:space="preserve"> </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1236F5" w:rsidRPr="00157CFB">
        <w:rPr>
          <w:rStyle w:val="FontStyle33"/>
        </w:rPr>
        <w:t xml:space="preserve"> </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14:paraId="3EAD44AE" w14:textId="69A94706"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14:paraId="12F3AA0F" w14:textId="0AB3BBA0"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Pr="0080212B">
        <w:rPr>
          <w:rStyle w:val="FontStyle33"/>
        </w:rPr>
        <w:t xml:space="preserve"> </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14:paraId="28CFB29B" w14:textId="69E49FF8"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1D44DB" w:rsidRPr="0080212B">
        <w:rPr>
          <w:rStyle w:val="FontStyle33"/>
        </w:rPr>
        <w:t xml:space="preserve"> </w:t>
      </w:r>
      <w:r w:rsidR="00C63461" w:rsidRPr="0080212B">
        <w:rPr>
          <w:rStyle w:val="FontStyle33"/>
        </w:rPr>
        <w:t>обоснованным является учет</w:t>
      </w:r>
      <w:r w:rsidR="005F2A9D" w:rsidRPr="0080212B">
        <w:rPr>
          <w:rStyle w:val="FontStyle33"/>
        </w:rPr>
        <w:t xml:space="preserve"> </w:t>
      </w:r>
      <w:r w:rsidR="00C63461" w:rsidRPr="0080212B">
        <w:rPr>
          <w:rStyle w:val="FontStyle33"/>
        </w:rPr>
        <w:t>отягчающих и смягчающих</w:t>
      </w:r>
      <w:r w:rsidR="008B6B71" w:rsidRPr="0080212B">
        <w:rPr>
          <w:rStyle w:val="FontStyle33"/>
        </w:rPr>
        <w:t xml:space="preserve"> </w:t>
      </w:r>
      <w:r w:rsidR="00C63461" w:rsidRPr="0080212B">
        <w:rPr>
          <w:rStyle w:val="FontStyle33"/>
        </w:rPr>
        <w:t>обстоятельств</w:t>
      </w:r>
      <w:r w:rsidR="00981158" w:rsidRPr="0080212B">
        <w:rPr>
          <w:rStyle w:val="FontStyle33"/>
        </w:rPr>
        <w:t>, при которых</w:t>
      </w:r>
      <w:r w:rsidR="00527F82" w:rsidRPr="0080212B">
        <w:rPr>
          <w:rStyle w:val="FontStyle33"/>
        </w:rPr>
        <w:t xml:space="preserve"> </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8B6B71" w:rsidRPr="0080212B">
        <w:rPr>
          <w:rStyle w:val="FontStyle33"/>
        </w:rPr>
        <w:t xml:space="preserve"> </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r w:rsidR="006459B7" w:rsidRPr="0080212B">
        <w:rPr>
          <w:rStyle w:val="FontStyle33"/>
        </w:rPr>
        <w:t xml:space="preserve"> </w:t>
      </w:r>
    </w:p>
    <w:p w14:paraId="43039DC7" w14:textId="1E07CE28"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lastRenderedPageBreak/>
        <w:t xml:space="preserve">в приложении </w:t>
      </w:r>
      <w:r w:rsidR="001B1273" w:rsidRPr="0080212B">
        <w:rPr>
          <w:rStyle w:val="FontStyle33"/>
        </w:rPr>
        <w:t>№</w:t>
      </w:r>
      <w:r w:rsidR="00C15802" w:rsidRPr="0080212B">
        <w:rPr>
          <w:rStyle w:val="FontStyle33"/>
        </w:rPr>
        <w:t xml:space="preserve"> </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обстоятельств</w:t>
      </w:r>
      <w:r w:rsidR="00914FBD" w:rsidRPr="00157CFB">
        <w:rPr>
          <w:rStyle w:val="FontStyle33"/>
        </w:rPr>
        <w:t xml:space="preserve"> взыскания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14:paraId="3CAE35F2" w14:textId="769ED777"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14:paraId="02584AD4" w14:textId="1EDBCE45"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14:paraId="103B4630" w14:textId="7184FAB0"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б)</w:t>
      </w:r>
      <w:r w:rsidR="00DC0C43" w:rsidRPr="00157CFB">
        <w:rPr>
          <w:rStyle w:val="FontStyle33"/>
        </w:rPr>
        <w:t> </w:t>
      </w:r>
      <w:r w:rsidRPr="00157CFB">
        <w:rPr>
          <w:rStyle w:val="FontStyle33"/>
        </w:rPr>
        <w:t>безукоризненное соблюдение служащим в отчетном периоде</w:t>
      </w:r>
      <w:r w:rsidR="006B252D" w:rsidRPr="00157CFB">
        <w:rPr>
          <w:rStyle w:val="FontStyle33"/>
        </w:rPr>
        <w:t xml:space="preserve"> </w:t>
      </w:r>
      <w:r w:rsidRPr="00157CFB">
        <w:rPr>
          <w:rStyle w:val="FontStyle33"/>
        </w:rPr>
        <w:t xml:space="preserve">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w:t>
      </w:r>
      <w:r w:rsidR="006B252D" w:rsidRPr="00157CFB">
        <w:rPr>
          <w:rStyle w:val="FontStyle33"/>
        </w:rPr>
        <w:t xml:space="preserve"> </w:t>
      </w:r>
      <w:r w:rsidRPr="00157CFB">
        <w:rPr>
          <w:rStyle w:val="FontStyle33"/>
        </w:rPr>
        <w:t>противодействия коррупции;</w:t>
      </w:r>
    </w:p>
    <w:p w14:paraId="4D00687F" w14:textId="15923909"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r w:rsidR="00693ABD" w:rsidRPr="00157CFB">
        <w:rPr>
          <w:rStyle w:val="FontStyle33"/>
        </w:rPr>
        <w:t xml:space="preserve">антикоррупционной </w:t>
      </w:r>
      <w:r w:rsidRPr="00157CFB">
        <w:rPr>
          <w:rStyle w:val="FontStyle33"/>
        </w:rPr>
        <w:t>проверки;</w:t>
      </w:r>
    </w:p>
    <w:p w14:paraId="23B59E70" w14:textId="77777777"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14:paraId="5B1EE100" w14:textId="4A02EBE6" w:rsidR="000B0E74" w:rsidRPr="00157CFB" w:rsidRDefault="00742C59" w:rsidP="00157CFB">
      <w:pPr>
        <w:pStyle w:val="Style16"/>
        <w:widowControl/>
        <w:tabs>
          <w:tab w:val="left" w:pos="1022"/>
        </w:tabs>
        <w:spacing w:line="240" w:lineRule="auto"/>
        <w:ind w:firstLine="714"/>
        <w:rPr>
          <w:rStyle w:val="FontStyle33"/>
        </w:rPr>
      </w:pPr>
      <w:r w:rsidRPr="00157CFB">
        <w:rPr>
          <w:rStyle w:val="FontStyle33"/>
        </w:rPr>
        <w:t>д</w:t>
      </w:r>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14:paraId="75629D5A" w14:textId="31B57DCA"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14:paraId="1521C15A" w14:textId="361A72F1"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693ABD" w:rsidRPr="00157CFB">
        <w:rPr>
          <w:rStyle w:val="FontStyle33"/>
        </w:rPr>
        <w:t xml:space="preserve"> </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14:paraId="0E861AFA" w14:textId="65F4A494"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14:paraId="49C5A9DC" w14:textId="36E4A6A1"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14:paraId="60BD5DC9" w14:textId="0D42B5C7"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14:paraId="464804EA" w14:textId="7CD93E95"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14:paraId="126F273B"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14:paraId="6931F07D"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в) одновременное нарушение двух и более требований законодательства Российской Федерации о противодействии коррупции; </w:t>
      </w:r>
    </w:p>
    <w:p w14:paraId="66F6F2F2" w14:textId="6550F16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lastRenderedPageBreak/>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14:paraId="6D3A8ECC"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14:paraId="1F726D41"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3542E100" w14:textId="77777777"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r w:rsidR="006756C2" w:rsidRPr="00157CFB">
        <w:rPr>
          <w:rStyle w:val="FontStyle33"/>
        </w:rPr>
        <w:t xml:space="preserve"> </w:t>
      </w:r>
    </w:p>
    <w:p w14:paraId="5F3A5B0C" w14:textId="6E5A1B30"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t xml:space="preserve">и соблюдение им нравственно-этических норм, закрепленных в том числе </w:t>
      </w:r>
      <w:r w:rsidRPr="000F6160">
        <w:rPr>
          <w:rStyle w:val="FontStyle33"/>
        </w:rPr>
        <w:br/>
        <w:t>в соответствующем кодексе этики и служебного поведения служащих.</w:t>
      </w:r>
    </w:p>
    <w:p w14:paraId="6FA011A9" w14:textId="61BE950A"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14:paraId="63E8386F" w14:textId="0444ED33"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245E54" w:rsidRPr="00157CFB">
        <w:rPr>
          <w:rStyle w:val="FontStyle33"/>
        </w:rPr>
        <w:t xml:space="preserve"> </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в том числе при проведении в отношении него антикоррупционной проверки)</w:t>
      </w:r>
      <w:r w:rsidR="0035069A" w:rsidRPr="00157CFB">
        <w:rPr>
          <w:rStyle w:val="FontStyle33"/>
        </w:rPr>
        <w:t>;</w:t>
      </w:r>
    </w:p>
    <w:p w14:paraId="28B33E4C" w14:textId="01B154DB"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r w:rsidR="00242A5D" w:rsidRPr="00157CFB">
        <w:rPr>
          <w:rStyle w:val="FontStyle33"/>
        </w:rPr>
        <w:t xml:space="preserve">нереализация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r w:rsidR="000F6160">
        <w:rPr>
          <w:rStyle w:val="FontStyle33"/>
        </w:rPr>
        <w:t xml:space="preserve">непредоставление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антикоррупционной проверки</w:t>
      </w:r>
      <w:r w:rsidR="00176D17" w:rsidRPr="00157CFB">
        <w:rPr>
          <w:rStyle w:val="FontStyle33"/>
        </w:rPr>
        <w:t xml:space="preserve">, </w:t>
      </w:r>
      <w:r w:rsidR="004844B8" w:rsidRPr="00157CFB">
        <w:rPr>
          <w:rStyle w:val="FontStyle33"/>
        </w:rPr>
        <w:t>отказ</w:t>
      </w:r>
      <w:r w:rsidR="00176D17" w:rsidRPr="00157CFB">
        <w:rPr>
          <w:rStyle w:val="FontStyle33"/>
        </w:rPr>
        <w:t xml:space="preserve"> </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14:paraId="7F69A912" w14:textId="350D9A22"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w:t>
      </w:r>
      <w:r w:rsidR="00133D93" w:rsidRPr="00157CFB">
        <w:rPr>
          <w:rStyle w:val="FontStyle33"/>
        </w:rPr>
        <w:t xml:space="preserve"> </w:t>
      </w:r>
      <w:r w:rsidR="00985A90" w:rsidRPr="00157CFB">
        <w:rPr>
          <w:rStyle w:val="FontStyle33"/>
        </w:rPr>
        <w:t>взыскания</w:t>
      </w:r>
      <w:r w:rsidR="00133D93" w:rsidRPr="00157CFB">
        <w:rPr>
          <w:rStyle w:val="FontStyle33"/>
        </w:rPr>
        <w:t>,</w:t>
      </w:r>
      <w:r w:rsidRPr="00157CFB">
        <w:rPr>
          <w:rStyle w:val="FontStyle33"/>
        </w:rPr>
        <w:t xml:space="preserve"> </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14:paraId="11B34F13" w14:textId="77777777" w:rsidR="00BA36B6" w:rsidRPr="00BA36B6" w:rsidRDefault="00BA36B6" w:rsidP="00BA36B6">
      <w:pPr>
        <w:pStyle w:val="Style16"/>
        <w:widowControl/>
        <w:tabs>
          <w:tab w:val="left" w:pos="1162"/>
        </w:tabs>
        <w:spacing w:line="240" w:lineRule="auto"/>
        <w:ind w:right="10"/>
        <w:rPr>
          <w:rStyle w:val="FontStyle33"/>
        </w:rPr>
      </w:pPr>
    </w:p>
    <w:p w14:paraId="74E4D215" w14:textId="38C560F0"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14:paraId="26ED33B1" w14:textId="77777777" w:rsidR="00BA36B6" w:rsidRPr="00BA36B6" w:rsidRDefault="00BA36B6" w:rsidP="00BA36B6">
      <w:pPr>
        <w:pStyle w:val="Style16"/>
        <w:widowControl/>
        <w:tabs>
          <w:tab w:val="left" w:pos="1162"/>
        </w:tabs>
        <w:spacing w:line="240" w:lineRule="auto"/>
        <w:ind w:right="10"/>
        <w:rPr>
          <w:rStyle w:val="FontStyle33"/>
        </w:rPr>
      </w:pPr>
    </w:p>
    <w:p w14:paraId="54F114FE" w14:textId="278748A0"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14:paraId="38FB3D83" w14:textId="28D7042E" w:rsidR="0080212B" w:rsidRPr="003B1E7D" w:rsidRDefault="0080212B" w:rsidP="0080212B">
      <w:pPr>
        <w:pStyle w:val="Style16"/>
        <w:widowControl/>
        <w:tabs>
          <w:tab w:val="left" w:pos="1162"/>
        </w:tabs>
        <w:spacing w:line="240" w:lineRule="auto"/>
        <w:ind w:right="10" w:firstLine="714"/>
        <w:rPr>
          <w:rStyle w:val="FontStyle33"/>
        </w:rPr>
      </w:pPr>
      <w:r>
        <w:rPr>
          <w:rStyle w:val="FontStyle33"/>
        </w:rPr>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Pr="0080212B">
        <w:rPr>
          <w:rStyle w:val="FontStyle33"/>
        </w:rPr>
        <w:t xml:space="preserve"> </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t>и уважительной в случа</w:t>
      </w:r>
      <w:r>
        <w:rPr>
          <w:rStyle w:val="FontStyle33"/>
        </w:rPr>
        <w:t>ях</w:t>
      </w:r>
      <w:r w:rsidRPr="0080212B">
        <w:rPr>
          <w:rStyle w:val="FontStyle33"/>
        </w:rPr>
        <w:t xml:space="preserve">, </w:t>
      </w:r>
      <w:r>
        <w:rPr>
          <w:rStyle w:val="FontStyle33"/>
        </w:rPr>
        <w:t>когда служащим</w:t>
      </w:r>
      <w:r w:rsidRPr="0080212B">
        <w:rPr>
          <w:rStyle w:val="FontStyle33"/>
        </w:rPr>
        <w:t xml:space="preserve"> </w:t>
      </w:r>
      <w:r>
        <w:rPr>
          <w:rStyle w:val="FontStyle33"/>
        </w:rPr>
        <w:t>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w:t>
      </w:r>
      <w:r w:rsidRPr="0080212B">
        <w:rPr>
          <w:rStyle w:val="FontStyle33"/>
        </w:rPr>
        <w:lastRenderedPageBreak/>
        <w:t>(принимались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
    <w:p w14:paraId="55395B65" w14:textId="04735D26"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t>для получения необходимых сведений, а также результатов, которые были получены.</w:t>
      </w:r>
    </w:p>
    <w:p w14:paraId="19B025EB" w14:textId="0CAB6245"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14:paraId="68B7B742" w14:textId="05B055E1"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t>или иного вида взыскания, но и на момент совершения указанного коррупционного правонарушения</w:t>
      </w:r>
      <w:r w:rsidR="004C3264" w:rsidRPr="00157CFB">
        <w:rPr>
          <w:rStyle w:val="FontStyle33"/>
        </w:rPr>
        <w:t>.</w:t>
      </w:r>
    </w:p>
    <w:p w14:paraId="5C5249C8" w14:textId="1FDE166D"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14:paraId="4C8C2590" w14:textId="756F9ACD" w:rsidR="00716B7F" w:rsidRPr="00157CFB" w:rsidRDefault="00742C59" w:rsidP="00157CFB">
      <w:pPr>
        <w:pStyle w:val="Style16"/>
        <w:widowControl/>
        <w:tabs>
          <w:tab w:val="left" w:pos="1162"/>
        </w:tabs>
        <w:spacing w:line="240" w:lineRule="auto"/>
        <w:ind w:right="10" w:firstLine="714"/>
        <w:rPr>
          <w:rStyle w:val="FontStyle33"/>
        </w:rPr>
      </w:pPr>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2"/>
      </w:r>
    </w:p>
    <w:p w14:paraId="3E63281A" w14:textId="313A9713"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Pr>
          <w:rStyle w:val="FontStyle29"/>
          <w:b w:val="0"/>
        </w:rPr>
        <w:t xml:space="preserve"> </w:t>
      </w:r>
      <w:r w:rsidR="0079434A" w:rsidRPr="00157CFB">
        <w:rPr>
          <w:rStyle w:val="FontStyle29"/>
          <w:b w:val="0"/>
        </w:rPr>
        <w:t xml:space="preserve">к служащему взыскание и в том случае, когда </w:t>
      </w:r>
      <w:r w:rsidR="00995FA3" w:rsidRPr="00157CFB">
        <w:rPr>
          <w:rStyle w:val="FontStyle29"/>
          <w:b w:val="0"/>
        </w:rPr>
        <w:t>служащим</w:t>
      </w:r>
      <w:r w:rsidR="00FE42CB" w:rsidRPr="00157CFB">
        <w:rPr>
          <w:rStyle w:val="FontStyle29"/>
          <w:b w:val="0"/>
        </w:rPr>
        <w:t xml:space="preserve"> </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w:t>
      </w:r>
      <w:r w:rsidR="0079434A" w:rsidRPr="00157CFB">
        <w:rPr>
          <w:rStyle w:val="FontStyle29"/>
          <w:b w:val="0"/>
        </w:rPr>
        <w:lastRenderedPageBreak/>
        <w:t>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14:paraId="1CD39D2D" w14:textId="25C639A1"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Pr="00157CFB">
        <w:rPr>
          <w:rStyle w:val="FontStyle29"/>
          <w:b w:val="0"/>
        </w:rPr>
        <w:t xml:space="preserve"> </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14:paraId="30DD4BE2" w14:textId="7929DD46"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w:t>
      </w:r>
      <w:r w:rsidRPr="00157CFB">
        <w:rPr>
          <w:rStyle w:val="FontStyle33"/>
        </w:rPr>
        <w:t xml:space="preserve"> </w:t>
      </w:r>
      <w:r w:rsidR="007E725D" w:rsidRPr="00157CFB">
        <w:rPr>
          <w:rStyle w:val="FontStyle33"/>
        </w:rPr>
        <w:t xml:space="preserve">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ния по итогам проверки, а</w:t>
      </w:r>
      <w:r w:rsidR="00914FBD" w:rsidRPr="00157CFB">
        <w:rPr>
          <w:rStyle w:val="FontStyle33"/>
          <w:bCs/>
        </w:rPr>
        <w:t xml:space="preserve"> в случае</w:t>
      </w:r>
      <w:r w:rsidR="00133D93" w:rsidRPr="00157CFB">
        <w:rPr>
          <w:rStyle w:val="FontStyle33"/>
          <w:bCs/>
        </w:rPr>
        <w:t xml:space="preserve"> </w:t>
      </w:r>
      <w:r w:rsidR="00C717D0" w:rsidRPr="00157CFB">
        <w:rPr>
          <w:rStyle w:val="FontStyle33"/>
          <w:bCs/>
        </w:rPr>
        <w:t>если доклад рассматривался на заседании комиссии</w:t>
      </w:r>
      <w:r w:rsidR="00EF329F" w:rsidRPr="00157CFB">
        <w:rPr>
          <w:rStyle w:val="FontStyle33"/>
          <w:bCs/>
        </w:rPr>
        <w:t xml:space="preserve"> </w:t>
      </w:r>
      <w:r w:rsidR="008B717B" w:rsidRPr="00157CFB">
        <w:rPr>
          <w:rStyle w:val="FontStyle33"/>
          <w:bCs/>
        </w:rPr>
        <w:t>–</w:t>
      </w:r>
      <w:r w:rsidR="00621381" w:rsidRPr="00157CFB">
        <w:rPr>
          <w:rStyle w:val="FontStyle33"/>
          <w:bCs/>
        </w:rPr>
        <w:t xml:space="preserve"> </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14:paraId="66264FCD" w14:textId="0378811E"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(см., например, часть 5 статьи 59.3</w:t>
      </w:r>
      <w:r w:rsidR="0092625F" w:rsidRPr="0092625F">
        <w:t xml:space="preserve"> </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14:paraId="55A19145" w14:textId="1EF3AF3B"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в Обзорах практики правоприменения в сфере конфликта интересов, подготовленных Минтрудом России.</w:t>
      </w:r>
    </w:p>
    <w:p w14:paraId="09D408D3" w14:textId="60060C12"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xml:space="preserve">, не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при проведении антикоррупционных проверок.</w:t>
      </w:r>
    </w:p>
    <w:p w14:paraId="77333251" w14:textId="77777777" w:rsidR="002D4EF3" w:rsidRDefault="002D4EF3" w:rsidP="00FD10CC">
      <w:pPr>
        <w:pStyle w:val="Style16"/>
        <w:widowControl/>
        <w:tabs>
          <w:tab w:val="left" w:pos="1162"/>
        </w:tabs>
        <w:spacing w:line="240" w:lineRule="auto"/>
        <w:ind w:firstLine="709"/>
        <w:rPr>
          <w:rStyle w:val="FontStyle33"/>
          <w:bCs/>
        </w:rPr>
      </w:pPr>
    </w:p>
    <w:p w14:paraId="6CE714A7" w14:textId="77777777" w:rsidR="00AF4981" w:rsidRDefault="00AF4981" w:rsidP="00FD10CC">
      <w:pPr>
        <w:pStyle w:val="Style16"/>
        <w:widowControl/>
        <w:tabs>
          <w:tab w:val="left" w:pos="1162"/>
        </w:tabs>
        <w:spacing w:line="240" w:lineRule="auto"/>
        <w:ind w:firstLine="709"/>
        <w:rPr>
          <w:rStyle w:val="FontStyle33"/>
          <w:bCs/>
        </w:rPr>
      </w:pPr>
    </w:p>
    <w:p w14:paraId="0F46F2E8" w14:textId="77777777" w:rsidR="001B1DCD" w:rsidRDefault="00621381">
      <w:pPr>
        <w:widowControl/>
        <w:autoSpaceDE/>
        <w:autoSpaceDN/>
        <w:adjustRightInd/>
        <w:spacing w:after="200" w:line="276" w:lineRule="auto"/>
        <w:rPr>
          <w:rStyle w:val="FontStyle33"/>
        </w:rPr>
        <w:sectPr w:rsidR="001B1DCD" w:rsidSect="00D764FF">
          <w:headerReference w:type="even" r:id="rId8"/>
          <w:headerReference w:type="default" r:id="rId9"/>
          <w:pgSz w:w="11905" w:h="16837"/>
          <w:pgMar w:top="1134" w:right="567" w:bottom="1134" w:left="1134" w:header="720" w:footer="720" w:gutter="0"/>
          <w:cols w:space="60"/>
          <w:noEndnote/>
          <w:titlePg/>
          <w:docGrid w:linePitch="326"/>
        </w:sectPr>
      </w:pPr>
      <w:r>
        <w:rPr>
          <w:rStyle w:val="FontStyle33"/>
        </w:rPr>
        <w:br w:type="page"/>
      </w:r>
    </w:p>
    <w:p w14:paraId="390028A6" w14:textId="132C6342" w:rsidR="004A24BD" w:rsidRDefault="004A24BD" w:rsidP="00E6683B">
      <w:pPr>
        <w:widowControl/>
        <w:autoSpaceDE/>
        <w:autoSpaceDN/>
        <w:adjustRightInd/>
        <w:jc w:val="right"/>
        <w:rPr>
          <w:rStyle w:val="FontStyle33"/>
        </w:rPr>
      </w:pPr>
      <w:r>
        <w:rPr>
          <w:rStyle w:val="FontStyle33"/>
        </w:rPr>
        <w:lastRenderedPageBreak/>
        <w:t xml:space="preserve">Приложение </w:t>
      </w:r>
      <w:r w:rsidR="00E27178">
        <w:rPr>
          <w:rStyle w:val="FontStyle33"/>
        </w:rPr>
        <w:t>№ </w:t>
      </w:r>
      <w:r w:rsidR="00B579F6">
        <w:rPr>
          <w:rStyle w:val="FontStyle33"/>
        </w:rPr>
        <w:t>1</w:t>
      </w:r>
    </w:p>
    <w:p w14:paraId="56242E83" w14:textId="77777777" w:rsidR="004A24BD" w:rsidRDefault="004A24BD" w:rsidP="00E6683B">
      <w:pPr>
        <w:widowControl/>
        <w:autoSpaceDE/>
        <w:autoSpaceDN/>
        <w:adjustRightInd/>
        <w:rPr>
          <w:rStyle w:val="FontStyle33"/>
        </w:rPr>
      </w:pPr>
    </w:p>
    <w:p w14:paraId="451938FF" w14:textId="6BF73AAF" w:rsidR="004A24BD" w:rsidRPr="00097B8A" w:rsidRDefault="0092625F" w:rsidP="00E6683B">
      <w:pPr>
        <w:pStyle w:val="Style14"/>
        <w:widowControl/>
        <w:spacing w:line="240" w:lineRule="auto"/>
        <w:rPr>
          <w:rStyle w:val="FontStyle29"/>
          <w:highlight w:val="yellow"/>
        </w:rPr>
      </w:pPr>
      <w:r>
        <w:rPr>
          <w:rStyle w:val="FontStyle33"/>
        </w:rPr>
        <w:t>Типовая процедура</w:t>
      </w:r>
      <w:r w:rsidR="004A24BD">
        <w:rPr>
          <w:rStyle w:val="FontStyle33"/>
        </w:rPr>
        <w:t xml:space="preserve"> применения взысканий в упрощенном порядке</w:t>
      </w:r>
    </w:p>
    <w:p w14:paraId="73AC6D91" w14:textId="77777777" w:rsidR="004A24BD" w:rsidRPr="00097B8A" w:rsidRDefault="004A24BD" w:rsidP="00E6683B">
      <w:pPr>
        <w:widowControl/>
        <w:autoSpaceDE/>
        <w:autoSpaceDN/>
        <w:adjustRightInd/>
        <w:rPr>
          <w:rStyle w:val="FontStyle33"/>
          <w:highlight w:val="yellow"/>
        </w:rPr>
      </w:pPr>
    </w:p>
    <w:p w14:paraId="38F45933" w14:textId="181FD74F"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r w:rsidR="000B6654">
        <w:rPr>
          <w:rFonts w:ascii="Times New Roman" w:eastAsia="Times New Roman" w:hAnsi="Times New Roman" w:cs="Times New Roman"/>
          <w:sz w:val="28"/>
          <w:szCs w:val="28"/>
        </w:rPr>
        <w:t>В соответствии с</w:t>
      </w:r>
      <w:r w:rsidRPr="003C17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14:paraId="110EC762" w14:textId="16FD3EA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Pr>
          <w:rFonts w:ascii="Times New Roman" w:eastAsia="Times New Roman" w:hAnsi="Times New Roman" w:cs="Times New Roman"/>
          <w:sz w:val="28"/>
          <w:szCs w:val="28"/>
        </w:rPr>
        <w:t xml:space="preserve"> </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14:paraId="7F03A382" w14:textId="5A8E1A4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Pr>
          <w:rFonts w:ascii="Times New Roman" w:hAnsi="Times New Roman" w:cs="Times New Roman"/>
          <w:sz w:val="28"/>
          <w:szCs w:val="28"/>
        </w:rPr>
        <w:t xml:space="preserve"> </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14:paraId="49A4B92C" w14:textId="2C1A2613"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14:paraId="4F60AC11" w14:textId="092D153F"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14:paraId="4AB5F545" w14:textId="677A82F1"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14:paraId="418F43E3" w14:textId="1DF63BD5"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14:paraId="302C43EB" w14:textId="2CB95BB4"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14:paraId="2D3649CA" w14:textId="5DFFD318"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14:paraId="4A34AB66" w14:textId="384B07C5"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антикоррупционной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sidRPr="00A94AED">
        <w:rPr>
          <w:rFonts w:ascii="Times New Roman" w:hAnsi="Times New Roman" w:cs="Times New Roman"/>
          <w:sz w:val="28"/>
          <w:szCs w:val="28"/>
        </w:rPr>
        <w:t xml:space="preserve"> </w:t>
      </w:r>
      <w:r>
        <w:rPr>
          <w:rFonts w:ascii="Times New Roman" w:hAnsi="Times New Roman" w:cs="Times New Roman"/>
          <w:sz w:val="28"/>
          <w:szCs w:val="28"/>
        </w:rPr>
        <w:t>и вносится предложение</w:t>
      </w:r>
      <w:r w:rsidRPr="00A94AED">
        <w:rPr>
          <w:rFonts w:ascii="Times New Roman" w:hAnsi="Times New Roman" w:cs="Times New Roman"/>
          <w:sz w:val="28"/>
          <w:szCs w:val="28"/>
        </w:rPr>
        <w:t xml:space="preserve"> </w:t>
      </w:r>
      <w:r>
        <w:rPr>
          <w:rFonts w:ascii="Times New Roman" w:hAnsi="Times New Roman" w:cs="Times New Roman"/>
          <w:sz w:val="28"/>
          <w:szCs w:val="28"/>
        </w:rPr>
        <w:t xml:space="preserve">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lastRenderedPageBreak/>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14:paraId="16B9A5CC" w14:textId="22F79A4B"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14:paraId="6B1A4DA9" w14:textId="3A521D3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14:paraId="6B224254" w14:textId="7B382E48"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14:paraId="1C578D20" w14:textId="355475C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14:paraId="527EA3BF" w14:textId="0437CD7C"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r>
        <w:rPr>
          <w:rFonts w:ascii="Times New Roman" w:eastAsia="Times New Roman" w:hAnsi="Times New Roman" w:cs="Times New Roman"/>
          <w:sz w:val="28"/>
          <w:szCs w:val="28"/>
        </w:rPr>
        <w:t xml:space="preserve"> </w:t>
      </w:r>
    </w:p>
    <w:p w14:paraId="65CDBACC" w14:textId="0FE6E87F"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14:paraId="04922F5B" w14:textId="6BD2AE44"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4A24BD" w:rsidRPr="00E0232D">
        <w:rPr>
          <w:rStyle w:val="2"/>
          <w:rFonts w:ascii="Times New Roman" w:hAnsi="Times New Roman" w:cs="Times New Roman"/>
          <w:sz w:val="28"/>
          <w:szCs w:val="28"/>
        </w:rPr>
        <w:t xml:space="preserve"> </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272BCD" w:rsidRPr="00E0232D">
        <w:rPr>
          <w:rStyle w:val="2"/>
          <w:rFonts w:ascii="Times New Roman" w:hAnsi="Times New Roman" w:cs="Times New Roman"/>
          <w:sz w:val="28"/>
          <w:szCs w:val="28"/>
        </w:rPr>
        <w:t xml:space="preserve"> </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14:paraId="772F6B68" w14:textId="0C744497"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r>
        <w:rPr>
          <w:rFonts w:ascii="Times New Roman" w:hAnsi="Times New Roman" w:cs="Times New Roman"/>
          <w:sz w:val="28"/>
          <w:szCs w:val="28"/>
        </w:rPr>
        <w:t xml:space="preserve">антикоррупционной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14:paraId="78104792" w14:textId="77777777" w:rsidR="00AF4981" w:rsidRDefault="00AF4981" w:rsidP="004A24BD">
      <w:pPr>
        <w:spacing w:line="24" w:lineRule="atLeast"/>
        <w:ind w:firstLine="709"/>
        <w:jc w:val="both"/>
        <w:rPr>
          <w:rFonts w:ascii="Times New Roman" w:hAnsi="Times New Roman" w:cs="Times New Roman"/>
          <w:sz w:val="28"/>
          <w:szCs w:val="28"/>
        </w:rPr>
      </w:pPr>
    </w:p>
    <w:p w14:paraId="2396A473" w14:textId="77777777" w:rsidR="00AF4981" w:rsidRDefault="00AF4981" w:rsidP="004A24BD">
      <w:pPr>
        <w:spacing w:line="24" w:lineRule="atLeast"/>
        <w:ind w:firstLine="709"/>
        <w:jc w:val="both"/>
        <w:rPr>
          <w:rFonts w:ascii="Times New Roman" w:hAnsi="Times New Roman" w:cs="Times New Roman"/>
          <w:sz w:val="28"/>
          <w:szCs w:val="28"/>
        </w:rPr>
      </w:pPr>
    </w:p>
    <w:p w14:paraId="49033BE6" w14:textId="77777777"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14:paraId="7DCD5357" w14:textId="77777777"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70AC73B8" w14:textId="29911E30"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579F6">
        <w:rPr>
          <w:rStyle w:val="FontStyle33"/>
        </w:rPr>
        <w:t>2</w:t>
      </w:r>
    </w:p>
    <w:p w14:paraId="22E05638" w14:textId="77777777" w:rsidR="00371EB9" w:rsidRPr="00FD10CC" w:rsidRDefault="00371EB9" w:rsidP="00E6683B">
      <w:pPr>
        <w:pStyle w:val="Style6"/>
        <w:widowControl/>
        <w:tabs>
          <w:tab w:val="left" w:pos="5803"/>
        </w:tabs>
        <w:spacing w:line="240" w:lineRule="auto"/>
        <w:ind w:left="3120"/>
        <w:jc w:val="right"/>
        <w:rPr>
          <w:rStyle w:val="FontStyle33"/>
        </w:rPr>
      </w:pPr>
    </w:p>
    <w:p w14:paraId="13585AC5" w14:textId="77777777"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14:paraId="3F9EE26D" w14:textId="77777777"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14:paraId="4D61458A" w14:textId="77777777" w:rsidR="00914FBD" w:rsidRPr="00FD10CC" w:rsidRDefault="00914FBD" w:rsidP="00E6683B">
      <w:pPr>
        <w:pStyle w:val="Style14"/>
        <w:widowControl/>
        <w:spacing w:line="240" w:lineRule="auto"/>
        <w:ind w:left="427"/>
        <w:rPr>
          <w:rStyle w:val="FontStyle29"/>
        </w:rPr>
      </w:pPr>
    </w:p>
    <w:p w14:paraId="0869E150" w14:textId="5B282A8A"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844D57">
        <w:rPr>
          <w:rStyle w:val="FontStyle33"/>
        </w:rPr>
        <w:t xml:space="preserve"> </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14:paraId="79684339" w14:textId="39740956"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844D57">
        <w:rPr>
          <w:rStyle w:val="FontStyle33"/>
        </w:rPr>
        <w:t xml:space="preserve"> </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заявлением о невозможности </w:t>
      </w:r>
      <w:r w:rsidR="001D169D">
        <w:rPr>
          <w:rStyle w:val="FontStyle33"/>
        </w:rPr>
        <w:t>представить указанные сведения</w:t>
      </w:r>
      <w:r w:rsidR="00E8559E">
        <w:rPr>
          <w:rStyle w:val="FontStyle33"/>
        </w:rPr>
        <w:t xml:space="preserve"> </w:t>
      </w:r>
      <w:r w:rsidR="001236F5" w:rsidRPr="00FD10CC">
        <w:rPr>
          <w:rStyle w:val="FontStyle33"/>
        </w:rPr>
        <w:t>по объективным причинам</w:t>
      </w:r>
      <w:r w:rsidR="00D67BFC">
        <w:rPr>
          <w:rStyle w:val="FontStyle33"/>
        </w:rPr>
        <w:t>.</w:t>
      </w:r>
    </w:p>
    <w:p w14:paraId="7642E03E" w14:textId="4A40A774"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Pr>
          <w:rStyle w:val="FontStyle33"/>
        </w:rPr>
        <w:t xml:space="preserve"> </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14:paraId="7EA193F2" w14:textId="4F0A3AF3"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w:t>
      </w:r>
      <w:r w:rsidR="00E6683B">
        <w:rPr>
          <w:rStyle w:val="FontStyle33"/>
        </w:rPr>
        <w:t xml:space="preserve"> </w:t>
      </w:r>
      <w:r w:rsidRPr="00FD10CC">
        <w:rPr>
          <w:rStyle w:val="FontStyle33"/>
        </w:rPr>
        <w:t xml:space="preserve">2 Справки </w:t>
      </w:r>
      <w:r w:rsidR="00E6683B">
        <w:rPr>
          <w:rStyle w:val="FontStyle33"/>
        </w:rPr>
        <w:br/>
      </w:r>
      <w:r w:rsidRPr="00FD10CC">
        <w:rPr>
          <w:rStyle w:val="FontStyle33"/>
        </w:rPr>
        <w:t>и одновременного неуказания сведений о приобретенном</w:t>
      </w:r>
      <w:r w:rsidR="00621381">
        <w:rPr>
          <w:rStyle w:val="FontStyle33"/>
        </w:rPr>
        <w:t xml:space="preserve"> </w:t>
      </w:r>
      <w:r w:rsidRPr="00FD10CC">
        <w:rPr>
          <w:rStyle w:val="FontStyle33"/>
        </w:rPr>
        <w:t xml:space="preserve">имуществе в разделе 3 </w:t>
      </w:r>
      <w:r w:rsidR="00E6683B">
        <w:rPr>
          <w:rStyle w:val="FontStyle33"/>
        </w:rPr>
        <w:br/>
      </w:r>
      <w:r w:rsidRPr="00FD10CC">
        <w:rPr>
          <w:rStyle w:val="FontStyle33"/>
        </w:rPr>
        <w:t>и (или) в разделе 5 Справки;</w:t>
      </w:r>
    </w:p>
    <w:p w14:paraId="17B59AA3" w14:textId="56846028"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w:t>
      </w:r>
      <w:r w:rsidR="00621381">
        <w:rPr>
          <w:rStyle w:val="FontStyle33"/>
        </w:rPr>
        <w:t xml:space="preserve"> </w:t>
      </w:r>
      <w:r w:rsidRPr="00FD10CC">
        <w:rPr>
          <w:rStyle w:val="FontStyle33"/>
        </w:rPr>
        <w:t>имуществе указаны в разделе 3 и (или) в разделе 5 Справки.</w:t>
      </w:r>
    </w:p>
    <w:p w14:paraId="766A86F6" w14:textId="2F69BD3E"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14:paraId="44D48078" w14:textId="20E2B804"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14:paraId="27514F37" w14:textId="068DBDC8"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доходов от организации, в отношении которой</w:t>
      </w:r>
      <w:r w:rsidR="00621381">
        <w:rPr>
          <w:rStyle w:val="FontStyle33"/>
        </w:rPr>
        <w:t xml:space="preserve"> </w:t>
      </w:r>
      <w:r w:rsidRPr="00FD10CC">
        <w:rPr>
          <w:rStyle w:val="FontStyle33"/>
        </w:rPr>
        <w:t>служащий выполняет функции государственного (муниципального)</w:t>
      </w:r>
      <w:r w:rsidR="00621381">
        <w:rPr>
          <w:rStyle w:val="FontStyle33"/>
        </w:rPr>
        <w:t xml:space="preserve"> </w:t>
      </w:r>
      <w:r w:rsidRPr="00FD10CC">
        <w:rPr>
          <w:rStyle w:val="FontStyle33"/>
        </w:rPr>
        <w:t xml:space="preserve">управления (доходов </w:t>
      </w:r>
      <w:r w:rsidR="00E6683B">
        <w:rPr>
          <w:rStyle w:val="FontStyle33"/>
        </w:rPr>
        <w:br/>
      </w:r>
      <w:r w:rsidRPr="00FD10CC">
        <w:rPr>
          <w:rStyle w:val="FontStyle33"/>
        </w:rPr>
        <w:t>от работы по совместительству, доходов от</w:t>
      </w:r>
      <w:r w:rsidR="00621381">
        <w:rPr>
          <w:rStyle w:val="FontStyle33"/>
        </w:rPr>
        <w:t xml:space="preserve"> </w:t>
      </w:r>
      <w:r w:rsidRPr="00FD10CC">
        <w:rPr>
          <w:rStyle w:val="FontStyle33"/>
        </w:rPr>
        <w:t>ценных бумаг, чтения лекций и т.п</w:t>
      </w:r>
      <w:r w:rsidR="00FD10CC" w:rsidRPr="00FD10CC">
        <w:rPr>
          <w:rStyle w:val="FontStyle33"/>
        </w:rPr>
        <w:t>.)</w:t>
      </w:r>
      <w:r w:rsidRPr="00FD10CC">
        <w:rPr>
          <w:rStyle w:val="FontStyle33"/>
        </w:rPr>
        <w:t>;</w:t>
      </w:r>
    </w:p>
    <w:p w14:paraId="7558BFBA" w14:textId="1F46BF0E"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получении доходов от продажи имущества по цене,</w:t>
      </w:r>
      <w:r w:rsidR="00621381">
        <w:rPr>
          <w:rStyle w:val="FontStyle33"/>
        </w:rPr>
        <w:t xml:space="preserve"> </w:t>
      </w:r>
      <w:r w:rsidRPr="00FD10CC">
        <w:rPr>
          <w:rStyle w:val="FontStyle33"/>
        </w:rPr>
        <w:t>существенно выше рыночной, если покупателем является</w:t>
      </w:r>
      <w:r w:rsidR="00621381">
        <w:rPr>
          <w:rStyle w:val="FontStyle33"/>
        </w:rPr>
        <w:t xml:space="preserve"> </w:t>
      </w:r>
      <w:r w:rsidRPr="00FD10CC">
        <w:rPr>
          <w:rStyle w:val="FontStyle33"/>
        </w:rPr>
        <w:t>организация, в отношении которой служащий выполняет функции</w:t>
      </w:r>
      <w:r w:rsidR="00621381">
        <w:rPr>
          <w:rStyle w:val="FontStyle33"/>
        </w:rPr>
        <w:t xml:space="preserve"> </w:t>
      </w:r>
      <w:r w:rsidRPr="00FD10CC">
        <w:rPr>
          <w:rStyle w:val="FontStyle33"/>
        </w:rPr>
        <w:t>государственного (муниципального) управления;</w:t>
      </w:r>
    </w:p>
    <w:p w14:paraId="68C03F19" w14:textId="6C6AB835"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w:t>
      </w:r>
      <w:r w:rsidR="00621381">
        <w:rPr>
          <w:rStyle w:val="FontStyle33"/>
        </w:rPr>
        <w:t xml:space="preserve"> </w:t>
      </w:r>
      <w:r w:rsidRPr="00FD10CC">
        <w:rPr>
          <w:rStyle w:val="FontStyle33"/>
        </w:rPr>
        <w:t>которой служащий выполняет функции государственного</w:t>
      </w:r>
      <w:r w:rsidR="00621381">
        <w:rPr>
          <w:rStyle w:val="FontStyle33"/>
        </w:rPr>
        <w:t xml:space="preserve"> </w:t>
      </w:r>
      <w:r w:rsidRPr="00FD10CC">
        <w:rPr>
          <w:rStyle w:val="FontStyle33"/>
        </w:rPr>
        <w:t>(муниципального) управления;</w:t>
      </w:r>
    </w:p>
    <w:p w14:paraId="32419E17" w14:textId="06B6555C"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о наличии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ценных</w:t>
      </w:r>
      <w:r w:rsidR="00621381">
        <w:rPr>
          <w:rStyle w:val="FontStyle33"/>
        </w:rPr>
        <w:t xml:space="preserve"> </w:t>
      </w:r>
      <w:r w:rsidRPr="00FD10CC">
        <w:rPr>
          <w:rStyle w:val="FontStyle33"/>
        </w:rPr>
        <w:t>бумаг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p>
    <w:p w14:paraId="1A5AA370" w14:textId="1BF56AA3" w:rsidR="001236F5" w:rsidRDefault="001236F5" w:rsidP="00936162">
      <w:pPr>
        <w:pStyle w:val="Style16"/>
        <w:widowControl/>
        <w:tabs>
          <w:tab w:val="left" w:pos="1027"/>
        </w:tabs>
        <w:spacing w:line="240" w:lineRule="auto"/>
        <w:ind w:firstLine="709"/>
        <w:rPr>
          <w:rStyle w:val="FontStyle33"/>
        </w:rPr>
      </w:pPr>
      <w:r w:rsidRPr="00FD10CC">
        <w:rPr>
          <w:rStyle w:val="FontStyle33"/>
        </w:rPr>
        <w:t>д)</w:t>
      </w:r>
      <w:r w:rsidR="00F65E42">
        <w:rPr>
          <w:rStyle w:val="FontStyle33"/>
        </w:rPr>
        <w:t> </w:t>
      </w:r>
      <w:r w:rsidRPr="00FD10CC">
        <w:rPr>
          <w:rStyle w:val="FontStyle33"/>
        </w:rPr>
        <w:t>о появлении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земельных участков,</w:t>
      </w:r>
      <w:r w:rsidR="00621381">
        <w:rPr>
          <w:rStyle w:val="FontStyle33"/>
        </w:rPr>
        <w:t xml:space="preserve"> </w:t>
      </w:r>
      <w:r w:rsidRPr="00FD10CC">
        <w:rPr>
          <w:rStyle w:val="FontStyle33"/>
        </w:rPr>
        <w:t>объектов недвижимого имущества и (или) транспортного средства,</w:t>
      </w:r>
      <w:r w:rsidR="00621381">
        <w:rPr>
          <w:rStyle w:val="FontStyle33"/>
        </w:rPr>
        <w:t xml:space="preserve"> </w:t>
      </w:r>
      <w:r w:rsidRPr="00FD10CC">
        <w:rPr>
          <w:rStyle w:val="FontStyle33"/>
        </w:rPr>
        <w:t xml:space="preserve">приобретенного на льготных условиях </w:t>
      </w:r>
      <w:r w:rsidRPr="00FD10CC">
        <w:rPr>
          <w:rStyle w:val="FontStyle33"/>
        </w:rPr>
        <w:lastRenderedPageBreak/>
        <w:t>(по цене существенно ниже</w:t>
      </w:r>
      <w:r w:rsidR="00621381">
        <w:rPr>
          <w:rStyle w:val="FontStyle33"/>
        </w:rPr>
        <w:t xml:space="preserve"> </w:t>
      </w:r>
      <w:r w:rsidRPr="00FD10CC">
        <w:rPr>
          <w:rStyle w:val="FontStyle33"/>
        </w:rPr>
        <w:t>рыночной) у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r w:rsidR="00A04CDD">
        <w:rPr>
          <w:rStyle w:val="FontStyle33"/>
        </w:rPr>
        <w:t>;</w:t>
      </w:r>
    </w:p>
    <w:p w14:paraId="223CB351" w14:textId="372A65E0"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14:paraId="0DB7E3AD" w14:textId="298A98FF"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например</w:t>
      </w:r>
      <w:r w:rsidR="001236F5" w:rsidRPr="00FD10CC">
        <w:rPr>
          <w:rStyle w:val="FontStyle33"/>
        </w:rPr>
        <w:t>:</w:t>
      </w:r>
    </w:p>
    <w:p w14:paraId="62A60EA1" w14:textId="67CAB0DD"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w:t>
      </w:r>
      <w:r w:rsidR="00621381">
        <w:rPr>
          <w:rStyle w:val="FontStyle33"/>
        </w:rPr>
        <w:t xml:space="preserve"> </w:t>
      </w:r>
      <w:r w:rsidRPr="00FD10CC">
        <w:rPr>
          <w:rStyle w:val="FontStyle33"/>
        </w:rPr>
        <w:t>деятельности;</w:t>
      </w:r>
    </w:p>
    <w:p w14:paraId="178C2BD4" w14:textId="419FEEAA"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владении акциями, долями участия в коммерческих</w:t>
      </w:r>
      <w:r w:rsidR="00621381">
        <w:rPr>
          <w:rStyle w:val="FontStyle33"/>
        </w:rPr>
        <w:t xml:space="preserve"> </w:t>
      </w:r>
      <w:r w:rsidRPr="00FD10CC">
        <w:rPr>
          <w:rStyle w:val="FontStyle33"/>
        </w:rPr>
        <w:t>организациях, при том, что служащий фактически участвует в</w:t>
      </w:r>
      <w:r w:rsidR="00621381">
        <w:rPr>
          <w:rStyle w:val="FontStyle33"/>
        </w:rPr>
        <w:t xml:space="preserve"> </w:t>
      </w:r>
      <w:r w:rsidRPr="00FD10CC">
        <w:rPr>
          <w:rStyle w:val="FontStyle33"/>
        </w:rPr>
        <w:t>управлении этой коммерческой организацией;</w:t>
      </w:r>
    </w:p>
    <w:p w14:paraId="777A28B9" w14:textId="60B0642E"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w:t>
      </w:r>
      <w:r w:rsidR="00621381">
        <w:rPr>
          <w:rStyle w:val="FontStyle33"/>
        </w:rPr>
        <w:t xml:space="preserve"> </w:t>
      </w:r>
      <w:r w:rsidRPr="00FD10CC">
        <w:rPr>
          <w:rStyle w:val="FontStyle33"/>
        </w:rPr>
        <w:t>7 мая 2013</w:t>
      </w:r>
      <w:r w:rsidR="00E6683B">
        <w:rPr>
          <w:rStyle w:val="FontStyle33"/>
        </w:rPr>
        <w:t xml:space="preserve"> </w:t>
      </w:r>
      <w:r w:rsidR="00621381">
        <w:rPr>
          <w:rStyle w:val="FontStyle33"/>
        </w:rPr>
        <w:t xml:space="preserve">г. </w:t>
      </w:r>
      <w:r w:rsidR="00E6683B">
        <w:rPr>
          <w:rStyle w:val="FontStyle33"/>
        </w:rPr>
        <w:br/>
      </w:r>
      <w:r w:rsidR="00621381">
        <w:rPr>
          <w:rStyle w:val="FontStyle33"/>
        </w:rPr>
        <w:t>№</w:t>
      </w:r>
      <w:r w:rsidR="00E6683B">
        <w:rPr>
          <w:rStyle w:val="FontStyle33"/>
        </w:rPr>
        <w:t xml:space="preserve"> </w:t>
      </w:r>
      <w:r w:rsidRPr="00FD10CC">
        <w:rPr>
          <w:rStyle w:val="FontStyle33"/>
        </w:rPr>
        <w:t xml:space="preserve">79-ФЗ </w:t>
      </w:r>
      <w:r w:rsidR="00157CFB">
        <w:rPr>
          <w:rStyle w:val="FontStyle33"/>
        </w:rPr>
        <w:t>"</w:t>
      </w:r>
      <w:r w:rsidRPr="00FD10CC">
        <w:rPr>
          <w:rStyle w:val="FontStyle33"/>
        </w:rPr>
        <w:t>О запрете отдельным категориям лиц</w:t>
      </w:r>
      <w:r w:rsidR="00621381">
        <w:rPr>
          <w:rStyle w:val="FontStyle33"/>
        </w:rPr>
        <w:t xml:space="preserve"> </w:t>
      </w:r>
      <w:r w:rsidRPr="00FD10CC">
        <w:rPr>
          <w:rStyle w:val="FontStyle33"/>
        </w:rPr>
        <w:t>открывать и иметь счета (вклады), хранить наличные денежные</w:t>
      </w:r>
      <w:r w:rsidR="00621381">
        <w:rPr>
          <w:rStyle w:val="FontStyle33"/>
        </w:rPr>
        <w:t xml:space="preserve"> </w:t>
      </w:r>
      <w:r w:rsidRPr="00FD10CC">
        <w:rPr>
          <w:rStyle w:val="FontStyle33"/>
        </w:rPr>
        <w:t xml:space="preserve">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14:paraId="247930B4" w14:textId="6A0013E5"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w:t>
      </w:r>
      <w:r w:rsidR="003069DF">
        <w:rPr>
          <w:rStyle w:val="FontStyle33"/>
        </w:rPr>
        <w:t xml:space="preserve"> </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14:paraId="584E27A8" w14:textId="3AE3BEBC" w:rsidR="001236F5" w:rsidRPr="00DB53F9" w:rsidRDefault="001236F5" w:rsidP="00936162">
      <w:pPr>
        <w:pStyle w:val="Style10"/>
        <w:widowControl/>
        <w:spacing w:line="240" w:lineRule="auto"/>
        <w:ind w:firstLine="709"/>
        <w:rPr>
          <w:rStyle w:val="FontStyle33"/>
        </w:rPr>
      </w:pPr>
      <w:r w:rsidRPr="00DB53F9">
        <w:rPr>
          <w:rStyle w:val="FontStyle33"/>
        </w:rPr>
        <w:t>о наличии счета (счетов) в иностранном</w:t>
      </w:r>
      <w:r w:rsidR="00961135">
        <w:rPr>
          <w:rStyle w:val="FontStyle33"/>
        </w:rPr>
        <w:t xml:space="preserve"> </w:t>
      </w:r>
      <w:r w:rsidRPr="00DB53F9">
        <w:rPr>
          <w:rStyle w:val="FontStyle33"/>
        </w:rPr>
        <w:t>банке</w:t>
      </w:r>
      <w:r w:rsidR="002D5E4F" w:rsidRPr="00DB53F9">
        <w:rPr>
          <w:rStyle w:val="FontStyle33"/>
        </w:rPr>
        <w:t xml:space="preserve"> </w:t>
      </w:r>
      <w:r w:rsidRPr="00DB53F9">
        <w:rPr>
          <w:rStyle w:val="FontStyle33"/>
        </w:rPr>
        <w:t>(</w:t>
      </w:r>
      <w:r w:rsidR="00961135">
        <w:rPr>
          <w:rStyle w:val="FontStyle33"/>
        </w:rPr>
        <w:t xml:space="preserve">иностранных </w:t>
      </w:r>
      <w:r w:rsidRPr="00DB53F9">
        <w:rPr>
          <w:rStyle w:val="FontStyle33"/>
        </w:rPr>
        <w:t>банках)</w:t>
      </w:r>
      <w:r w:rsidR="00961135">
        <w:rPr>
          <w:rStyle w:val="FontStyle33"/>
        </w:rPr>
        <w:t>,</w:t>
      </w:r>
      <w:r w:rsidR="00F836E3" w:rsidRPr="00DB53F9">
        <w:rPr>
          <w:rStyle w:val="FontStyle33"/>
        </w:rPr>
        <w:t xml:space="preserve"> </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14:paraId="49542FB2" w14:textId="4E951742"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14:paraId="3DB6AD6F" w14:textId="4AC973BA"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14:paraId="24285923" w14:textId="3EFA2D72"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14:paraId="3AF05713" w14:textId="4E1911FB" w:rsidR="001236F5" w:rsidRPr="00FD10CC" w:rsidRDefault="00DB53F9" w:rsidP="00DB53F9">
      <w:pPr>
        <w:pStyle w:val="Style16"/>
        <w:widowControl/>
        <w:tabs>
          <w:tab w:val="left" w:pos="1166"/>
        </w:tabs>
        <w:spacing w:line="240" w:lineRule="auto"/>
        <w:ind w:firstLine="709"/>
        <w:rPr>
          <w:rStyle w:val="FontStyle33"/>
        </w:rPr>
      </w:pPr>
      <w:r>
        <w:rPr>
          <w:rStyle w:val="FontStyle33"/>
        </w:rPr>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14:paraId="3149590F" w14:textId="143F401A"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Указание в разделе</w:t>
      </w:r>
      <w:r w:rsidR="00961135">
        <w:rPr>
          <w:rStyle w:val="FontStyle33"/>
        </w:rPr>
        <w:t xml:space="preserve"> </w:t>
      </w:r>
      <w:r w:rsidR="001236F5" w:rsidRPr="00FD10CC">
        <w:rPr>
          <w:rStyle w:val="FontStyle33"/>
        </w:rPr>
        <w:t xml:space="preserve">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14:paraId="6912528B" w14:textId="38997E3D"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включающих одновременно </w:t>
      </w:r>
      <w:r w:rsidR="00A04CDD">
        <w:rPr>
          <w:rStyle w:val="FontStyle33"/>
        </w:rPr>
        <w:t xml:space="preserve">цифровые финансовые активы и иные цифровые права, утилитарных цифровых прав и цифровой валюты, приобретенных в отчетном </w:t>
      </w:r>
      <w:r w:rsidR="00A04CDD">
        <w:rPr>
          <w:rStyle w:val="FontStyle33"/>
        </w:rPr>
        <w:lastRenderedPageBreak/>
        <w:t>периоде, в результате безвозмездной сделки, с одновременным неуказанием сведений о приобретении названного имущества в разделе 2 Справки при наличии оснований.</w:t>
      </w:r>
    </w:p>
    <w:p w14:paraId="425EC351" w14:textId="46ACBD8E"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14:paraId="0516FA41" w14:textId="12540EFB"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r w:rsidR="00DE620A" w:rsidRPr="00737441">
        <w:rPr>
          <w:rStyle w:val="FontStyle33"/>
        </w:rPr>
        <w:t xml:space="preserve">аффилированных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00D23870" w:rsidRPr="00737441">
        <w:rPr>
          <w:rStyle w:val="FontStyle33"/>
        </w:rPr>
        <w:t xml:space="preserve"> </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002D5E4F" w:rsidRPr="00737441" w:rsidDel="00D23870">
        <w:rPr>
          <w:rStyle w:val="FontStyle33"/>
        </w:rPr>
        <w:t xml:space="preserve"> </w:t>
      </w:r>
      <w:r w:rsidRPr="00737441">
        <w:rPr>
          <w:rStyle w:val="FontStyle33"/>
        </w:rPr>
        <w:t>правил пожарной безопасности)</w:t>
      </w:r>
      <w:r w:rsidR="00D23870" w:rsidRPr="00737441">
        <w:rPr>
          <w:rStyle w:val="FontStyle33"/>
        </w:rPr>
        <w:t>;</w:t>
      </w:r>
    </w:p>
    <w:p w14:paraId="612C79DA" w14:textId="629C1111" w:rsidR="001564C2" w:rsidRDefault="00206F57" w:rsidP="00AC4FB2">
      <w:pPr>
        <w:pStyle w:val="Style10"/>
        <w:widowControl/>
        <w:autoSpaceDE/>
        <w:autoSpaceDN/>
        <w:adjustRightInd/>
        <w:spacing w:line="240" w:lineRule="auto"/>
        <w:ind w:firstLine="709"/>
        <w:rPr>
          <w:rStyle w:val="FontStyle33"/>
        </w:rPr>
      </w:pPr>
      <w:r w:rsidRPr="009B64FE">
        <w:rPr>
          <w:rStyle w:val="FontStyle33"/>
        </w:rPr>
        <w:t>использовани</w:t>
      </w:r>
      <w:r w:rsidR="009B64FE" w:rsidRPr="009B64FE">
        <w:rPr>
          <w:rStyle w:val="FontStyle33"/>
        </w:rPr>
        <w:t>е</w:t>
      </w:r>
      <w:r w:rsidRPr="009B64FE">
        <w:rPr>
          <w:rStyle w:val="FontStyle33"/>
        </w:rPr>
        <w:t xml:space="preserve"> </w:t>
      </w:r>
      <w:r w:rsidR="00272BCD" w:rsidRPr="009B64FE">
        <w:rPr>
          <w:rStyle w:val="FontStyle33"/>
        </w:rPr>
        <w:t>сво</w:t>
      </w:r>
      <w:r w:rsidR="00272BCD">
        <w:rPr>
          <w:rStyle w:val="FontStyle33"/>
        </w:rPr>
        <w:t>их</w:t>
      </w:r>
      <w:r w:rsidR="00272BCD" w:rsidRPr="009B64FE">
        <w:rPr>
          <w:rStyle w:val="FontStyle33"/>
        </w:rPr>
        <w:t xml:space="preserve"> </w:t>
      </w:r>
      <w:r w:rsidR="00272BCD">
        <w:rPr>
          <w:rStyle w:val="FontStyle33"/>
        </w:rPr>
        <w:t>служебных</w:t>
      </w:r>
      <w:r w:rsidR="00272BCD" w:rsidRPr="009B64FE">
        <w:rPr>
          <w:rStyle w:val="FontStyle33"/>
        </w:rPr>
        <w:t xml:space="preserve"> </w:t>
      </w:r>
      <w:r w:rsidR="00272BCD">
        <w:rPr>
          <w:rStyle w:val="FontStyle33"/>
        </w:rPr>
        <w:t>полномочий</w:t>
      </w:r>
      <w:r w:rsidR="00272BCD" w:rsidRPr="009B64FE">
        <w:rPr>
          <w:rStyle w:val="FontStyle33"/>
        </w:rPr>
        <w:t xml:space="preserve"> </w:t>
      </w:r>
      <w:r w:rsidRPr="009B64FE">
        <w:rPr>
          <w:rStyle w:val="FontStyle33"/>
        </w:rPr>
        <w:t>для трудоустройства</w:t>
      </w:r>
      <w:r w:rsidR="00ED184C">
        <w:rPr>
          <w:rStyle w:val="FontStyle33"/>
        </w:rPr>
        <w:t xml:space="preserve"> </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E50B5" w:rsidRPr="009B64FE">
        <w:rPr>
          <w:rStyle w:val="FontStyle33"/>
        </w:rPr>
        <w:t xml:space="preserve"> </w:t>
      </w:r>
      <w:r w:rsidR="001033DF">
        <w:rPr>
          <w:rStyle w:val="FontStyle33"/>
        </w:rPr>
        <w:t>публичной власти</w:t>
      </w:r>
      <w:r w:rsidR="001E50B5" w:rsidRPr="009B64FE">
        <w:rPr>
          <w:rStyle w:val="FontStyle33"/>
        </w:rPr>
        <w:t xml:space="preserve"> </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14:paraId="3775E476" w14:textId="0D97C9DA"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92180E">
        <w:rPr>
          <w:rStyle w:val="FontStyle33"/>
        </w:rPr>
        <w:t xml:space="preserve"> </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14:paraId="0C6F14EB" w14:textId="69CE47A7"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r w:rsidR="00FA43BE">
        <w:rPr>
          <w:rStyle w:val="FontStyle33"/>
        </w:rPr>
        <w:t>и</w:t>
      </w:r>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с аффилированными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14:paraId="4D92927C" w14:textId="77777777" w:rsidR="00AF4981" w:rsidRDefault="00AF4981" w:rsidP="00AC4FB2">
      <w:pPr>
        <w:pStyle w:val="Style10"/>
        <w:widowControl/>
        <w:autoSpaceDE/>
        <w:autoSpaceDN/>
        <w:adjustRightInd/>
        <w:spacing w:line="240" w:lineRule="auto"/>
        <w:ind w:firstLine="709"/>
        <w:rPr>
          <w:rStyle w:val="FontStyle33"/>
        </w:rPr>
      </w:pPr>
    </w:p>
    <w:p w14:paraId="0B0A8DA5" w14:textId="77777777" w:rsidR="00AF4981" w:rsidRDefault="00AF4981" w:rsidP="00AC4FB2">
      <w:pPr>
        <w:pStyle w:val="Style10"/>
        <w:widowControl/>
        <w:autoSpaceDE/>
        <w:autoSpaceDN/>
        <w:adjustRightInd/>
        <w:spacing w:line="240" w:lineRule="auto"/>
        <w:ind w:firstLine="709"/>
        <w:rPr>
          <w:rStyle w:val="FontStyle33"/>
        </w:rPr>
      </w:pPr>
    </w:p>
    <w:p w14:paraId="3A87CA17" w14:textId="77777777" w:rsidR="001B1DCD" w:rsidRDefault="001B1DCD" w:rsidP="001B1DCD">
      <w:pPr>
        <w:pStyle w:val="Style10"/>
        <w:widowControl/>
        <w:autoSpaceDE/>
        <w:autoSpaceDN/>
        <w:adjustRightInd/>
        <w:spacing w:after="200" w:line="240" w:lineRule="auto"/>
        <w:rPr>
          <w:rStyle w:val="FontStyle33"/>
        </w:rPr>
      </w:pPr>
    </w:p>
    <w:p w14:paraId="0660AF8C" w14:textId="77777777"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2B134189" w14:textId="0DBBAC0E"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685A1A">
        <w:rPr>
          <w:rStyle w:val="FontStyle33"/>
        </w:rPr>
        <w:t>3</w:t>
      </w:r>
    </w:p>
    <w:p w14:paraId="1CC5ECEE" w14:textId="77777777" w:rsidR="001236F5" w:rsidRPr="00FD10CC" w:rsidRDefault="001236F5" w:rsidP="0033299F">
      <w:pPr>
        <w:pStyle w:val="Style14"/>
        <w:widowControl/>
        <w:spacing w:line="240" w:lineRule="auto"/>
        <w:ind w:left="917"/>
        <w:rPr>
          <w:rFonts w:ascii="Times New Roman" w:hAnsi="Times New Roman" w:cs="Times New Roman"/>
          <w:sz w:val="28"/>
          <w:szCs w:val="28"/>
        </w:rPr>
      </w:pPr>
    </w:p>
    <w:p w14:paraId="701F16DD" w14:textId="77777777"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73BD0329" w14:textId="77777777"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14:paraId="352F24DF" w14:textId="77777777" w:rsidR="00914FBD" w:rsidRPr="00FD10CC" w:rsidRDefault="00914FBD" w:rsidP="001D20FC">
      <w:pPr>
        <w:pStyle w:val="Style14"/>
        <w:widowControl/>
        <w:spacing w:line="240" w:lineRule="auto"/>
        <w:ind w:firstLine="720"/>
        <w:rPr>
          <w:rStyle w:val="FontStyle29"/>
        </w:rPr>
      </w:pPr>
    </w:p>
    <w:p w14:paraId="1DD623C5" w14:textId="299FC895" w:rsidR="00F65E42" w:rsidRDefault="00F65E42" w:rsidP="00F65E42">
      <w:pPr>
        <w:pStyle w:val="Style16"/>
        <w:widowControl/>
        <w:tabs>
          <w:tab w:val="left" w:pos="1018"/>
        </w:tabs>
        <w:spacing w:line="240" w:lineRule="auto"/>
        <w:rPr>
          <w:rStyle w:val="FontStyle30"/>
        </w:rPr>
      </w:pPr>
      <w:r>
        <w:rPr>
          <w:rStyle w:val="FontStyle33"/>
        </w:rPr>
        <w:t>1. </w:t>
      </w:r>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w:t>
      </w:r>
      <w:r w:rsidR="008634CA" w:rsidRPr="00FC46AA">
        <w:rPr>
          <w:rStyle w:val="FontStyle33"/>
        </w:rPr>
        <w:t xml:space="preserve"> </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F665A6">
        <w:rPr>
          <w:rStyle w:val="FontStyle33"/>
        </w:rPr>
        <w:t xml:space="preserve"> </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
    <w:p w14:paraId="4C22D09D" w14:textId="1D24C2D8" w:rsidR="00F65E42" w:rsidRDefault="00F65E42" w:rsidP="00F65E42">
      <w:pPr>
        <w:pStyle w:val="Style16"/>
        <w:widowControl/>
        <w:tabs>
          <w:tab w:val="left" w:pos="1018"/>
        </w:tabs>
        <w:spacing w:line="240" w:lineRule="auto"/>
        <w:rPr>
          <w:rStyle w:val="FontStyle33"/>
        </w:rPr>
      </w:pPr>
      <w:r>
        <w:rPr>
          <w:rStyle w:val="FontStyle30"/>
        </w:rPr>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14:paraId="516818AB" w14:textId="71DEB9B8" w:rsidR="00F65E42" w:rsidRDefault="00F65E42" w:rsidP="00F65E42">
      <w:pPr>
        <w:pStyle w:val="Style16"/>
        <w:widowControl/>
        <w:tabs>
          <w:tab w:val="left" w:pos="1018"/>
        </w:tabs>
        <w:spacing w:line="240" w:lineRule="auto"/>
        <w:rPr>
          <w:rStyle w:val="FontStyle33"/>
        </w:rPr>
      </w:pPr>
      <w:r>
        <w:rPr>
          <w:rStyle w:val="FontStyle33"/>
        </w:rPr>
        <w:t>3. </w:t>
      </w:r>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Pr>
          <w:rStyle w:val="FontStyle33"/>
        </w:rPr>
        <w:t xml:space="preserve"> </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14:paraId="25DA2A7B" w14:textId="0887AD86" w:rsidR="00F65E42" w:rsidRDefault="00F65E42" w:rsidP="00F65E42">
      <w:pPr>
        <w:pStyle w:val="Style16"/>
        <w:widowControl/>
        <w:tabs>
          <w:tab w:val="left" w:pos="1018"/>
        </w:tabs>
        <w:spacing w:line="240" w:lineRule="auto"/>
        <w:rPr>
          <w:rStyle w:val="FontStyle33"/>
        </w:rPr>
      </w:pPr>
      <w:r>
        <w:rPr>
          <w:rStyle w:val="FontStyle33"/>
        </w:rPr>
        <w:t>4. </w:t>
      </w:r>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эконом-класса</w:t>
      </w:r>
      <w:r w:rsidR="005504A3" w:rsidRPr="00FD10CC">
        <w:rPr>
          <w:rStyle w:val="FontStyle33"/>
        </w:rPr>
        <w:t>)</w:t>
      </w:r>
      <w:r w:rsidR="001236F5" w:rsidRPr="00FD10CC">
        <w:rPr>
          <w:rStyle w:val="FontStyle33"/>
        </w:rPr>
        <w:t xml:space="preserve"> 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
    <w:p w14:paraId="1A840E28" w14:textId="46B9ECDF"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ED184C">
        <w:rPr>
          <w:rStyle w:val="FontStyle33"/>
        </w:rPr>
        <w:t xml:space="preserve"> </w:t>
      </w:r>
      <w:r w:rsidR="00F51DA2">
        <w:rPr>
          <w:rStyle w:val="FontStyle33"/>
        </w:rPr>
        <w:br/>
      </w:r>
      <w:r w:rsidR="00697DC2">
        <w:rPr>
          <w:rStyle w:val="FontStyle33"/>
        </w:rPr>
        <w:t>или другим официальным мероприятием,</w:t>
      </w:r>
      <w:r w:rsidR="0036752F">
        <w:rPr>
          <w:rStyle w:val="FontStyle33"/>
        </w:rPr>
        <w:t xml:space="preserve"> </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14:paraId="27971C56" w14:textId="0D51B597"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r w:rsidR="0036752F">
        <w:rPr>
          <w:rStyle w:val="FontStyle33"/>
        </w:rPr>
        <w:t xml:space="preserve">антикоррупционной </w:t>
      </w:r>
      <w:r w:rsidR="00924B44">
        <w:rPr>
          <w:rStyle w:val="FontStyle33"/>
        </w:rPr>
        <w:t>проверки)</w:t>
      </w:r>
      <w:r w:rsidR="002853DA">
        <w:rPr>
          <w:rStyle w:val="FontStyle33"/>
        </w:rPr>
        <w:t xml:space="preserve"> </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14:paraId="03C039A3" w14:textId="168A16B1"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t xml:space="preserve"> </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14:paraId="682DCBE5" w14:textId="75DB7877"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Не указан доход от продажи транспортного средства по договору трейд-ин, при этом новое транспортное средство указано в Справке.</w:t>
      </w:r>
    </w:p>
    <w:p w14:paraId="59486032" w14:textId="7BF806EC"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 xml:space="preserve">кроме участия в управлении политической партией, органом профессионального </w:t>
      </w:r>
      <w:r w:rsidR="003F2B60" w:rsidRPr="00F65E42">
        <w:rPr>
          <w:rFonts w:ascii="Times New Roman" w:hAnsi="Times New Roman" w:cs="Times New Roman"/>
          <w:sz w:val="28"/>
          <w:szCs w:val="28"/>
        </w:rPr>
        <w:lastRenderedPageBreak/>
        <w:t xml:space="preserve">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14:paraId="56AF0925" w14:textId="65C105F2"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14:paraId="6A99AE29" w14:textId="77777777" w:rsidR="001B1DCD" w:rsidRDefault="001B1DCD" w:rsidP="00065E8C">
      <w:pPr>
        <w:pStyle w:val="ConsPlusNormal"/>
        <w:tabs>
          <w:tab w:val="left" w:pos="1018"/>
        </w:tabs>
        <w:autoSpaceDE/>
        <w:autoSpaceDN/>
        <w:adjustRightInd/>
        <w:jc w:val="both"/>
        <w:rPr>
          <w:rStyle w:val="FontStyle33"/>
        </w:rPr>
      </w:pPr>
    </w:p>
    <w:p w14:paraId="41F81CE4" w14:textId="77777777" w:rsidR="00AF4981" w:rsidRDefault="00AF4981" w:rsidP="00065E8C">
      <w:pPr>
        <w:pStyle w:val="ConsPlusNormal"/>
        <w:tabs>
          <w:tab w:val="left" w:pos="1018"/>
        </w:tabs>
        <w:autoSpaceDE/>
        <w:autoSpaceDN/>
        <w:adjustRightInd/>
        <w:jc w:val="both"/>
        <w:rPr>
          <w:rStyle w:val="FontStyle33"/>
        </w:rPr>
      </w:pPr>
    </w:p>
    <w:p w14:paraId="752E7C46" w14:textId="77777777" w:rsidR="00961135" w:rsidRDefault="00961135" w:rsidP="00065E8C">
      <w:pPr>
        <w:pStyle w:val="ConsPlusNormal"/>
        <w:tabs>
          <w:tab w:val="left" w:pos="1018"/>
        </w:tabs>
        <w:autoSpaceDE/>
        <w:autoSpaceDN/>
        <w:adjustRightInd/>
        <w:jc w:val="both"/>
        <w:rPr>
          <w:rStyle w:val="FontStyle33"/>
        </w:rPr>
      </w:pPr>
    </w:p>
    <w:p w14:paraId="1362830B" w14:textId="77777777"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14:paraId="5D1F5477" w14:textId="64E9944C"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E65A2">
        <w:rPr>
          <w:rStyle w:val="FontStyle33"/>
        </w:rPr>
        <w:t>4</w:t>
      </w:r>
    </w:p>
    <w:p w14:paraId="15F83C37" w14:textId="77777777" w:rsidR="00C717D0" w:rsidRPr="00FD10CC" w:rsidRDefault="00C717D0" w:rsidP="00C717D0">
      <w:pPr>
        <w:pStyle w:val="Style10"/>
        <w:widowControl/>
        <w:spacing w:line="240" w:lineRule="auto"/>
        <w:rPr>
          <w:rStyle w:val="FontStyle33"/>
        </w:rPr>
      </w:pPr>
    </w:p>
    <w:p w14:paraId="556566AB" w14:textId="77777777"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2E2083C4" w14:textId="77777777"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14:paraId="306BC148" w14:textId="77777777" w:rsidR="00914FBD" w:rsidRPr="00FD10CC" w:rsidRDefault="00914FBD" w:rsidP="0033299F">
      <w:pPr>
        <w:pStyle w:val="Style14"/>
        <w:widowControl/>
        <w:spacing w:line="240" w:lineRule="auto"/>
        <w:ind w:left="907"/>
        <w:rPr>
          <w:rStyle w:val="FontStyle29"/>
        </w:rPr>
      </w:pPr>
    </w:p>
    <w:p w14:paraId="0EA63A0D" w14:textId="32543CFD"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14:paraId="2DB28131" w14:textId="7E3E2F94" w:rsidR="00F65E42" w:rsidRDefault="00F65E42" w:rsidP="00F65E42">
      <w:pPr>
        <w:pStyle w:val="Style16"/>
        <w:widowControl/>
        <w:tabs>
          <w:tab w:val="left" w:pos="1013"/>
        </w:tabs>
        <w:spacing w:line="240" w:lineRule="auto"/>
        <w:ind w:firstLine="709"/>
        <w:rPr>
          <w:rStyle w:val="FontStyle33"/>
        </w:rPr>
      </w:pPr>
      <w:r>
        <w:rPr>
          <w:rStyle w:val="FontStyle33"/>
        </w:rPr>
        <w:t>2. </w:t>
      </w:r>
      <w:r w:rsidR="00C86740">
        <w:rPr>
          <w:rStyle w:val="FontStyle33"/>
        </w:rPr>
        <w:t>При заполнении раздела</w:t>
      </w:r>
      <w:r w:rsidR="00961135">
        <w:rPr>
          <w:rStyle w:val="FontStyle33"/>
        </w:rPr>
        <w:t xml:space="preserve"> </w:t>
      </w:r>
      <w:r w:rsidR="00C86740">
        <w:rPr>
          <w:rStyle w:val="FontStyle33"/>
        </w:rPr>
        <w:t xml:space="preserve">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t xml:space="preserve"> </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14:paraId="579A5B8A" w14:textId="4A2FC4C4"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w:t>
      </w:r>
      <w:r w:rsidR="00961135">
        <w:rPr>
          <w:rStyle w:val="FontStyle33"/>
        </w:rPr>
        <w:t xml:space="preserve"> </w:t>
      </w:r>
      <w:r w:rsidR="00055BD7">
        <w:rPr>
          <w:rStyle w:val="FontStyle33"/>
        </w:rPr>
        <w:t>3</w:t>
      </w:r>
      <w:r w:rsidR="00825579">
        <w:rPr>
          <w:rStyle w:val="FontStyle33"/>
        </w:rPr>
        <w:t xml:space="preserve"> Справки</w:t>
      </w:r>
      <w:r w:rsidR="001236F5" w:rsidRPr="00FD10CC">
        <w:rPr>
          <w:rStyle w:val="FontStyle33"/>
        </w:rPr>
        <w:t>.</w:t>
      </w:r>
    </w:p>
    <w:p w14:paraId="4FAD0CA1" w14:textId="390DF413" w:rsidR="00F65E42" w:rsidRDefault="00F65E42" w:rsidP="00F65E42">
      <w:pPr>
        <w:pStyle w:val="Style16"/>
        <w:widowControl/>
        <w:tabs>
          <w:tab w:val="left" w:pos="1013"/>
        </w:tabs>
        <w:spacing w:line="240" w:lineRule="auto"/>
        <w:ind w:firstLine="709"/>
        <w:rPr>
          <w:rStyle w:val="FontStyle33"/>
        </w:rPr>
      </w:pPr>
      <w:r>
        <w:rPr>
          <w:rStyle w:val="FontStyle33"/>
        </w:rPr>
        <w:t>4. </w:t>
      </w:r>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961135">
        <w:rPr>
          <w:rStyle w:val="FontStyle33"/>
        </w:rPr>
        <w:t xml:space="preserve"> </w:t>
      </w:r>
      <w:r w:rsidR="00F74B50">
        <w:rPr>
          <w:rStyle w:val="FontStyle33"/>
        </w:rPr>
        <w:t>3.1 раздела</w:t>
      </w:r>
      <w:r w:rsidR="00961135">
        <w:rPr>
          <w:rStyle w:val="FontStyle33"/>
        </w:rPr>
        <w:t xml:space="preserve"> </w:t>
      </w:r>
      <w:r w:rsidR="00F74B50">
        <w:rPr>
          <w:rStyle w:val="FontStyle33"/>
        </w:rPr>
        <w:t xml:space="preserve">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1236F5" w:rsidRPr="00FD10CC">
        <w:rPr>
          <w:rStyle w:val="FontStyle33"/>
        </w:rPr>
        <w:t xml:space="preserve"> </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t xml:space="preserve">на соответствующем земельном участке, но регистрация такого объекта </w:t>
      </w:r>
      <w:r w:rsidR="00961135">
        <w:rPr>
          <w:rStyle w:val="FontStyle33"/>
        </w:rPr>
        <w:br/>
      </w:r>
      <w:r w:rsidR="001236F5" w:rsidRPr="00FD10CC">
        <w:rPr>
          <w:rStyle w:val="FontStyle33"/>
        </w:rPr>
        <w:t>не осуществлена.</w:t>
      </w:r>
    </w:p>
    <w:p w14:paraId="5A4C5353" w14:textId="5353E63F"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14:paraId="2DA70B99" w14:textId="1536EBC5"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14:paraId="02E94C54" w14:textId="55EBC46A"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14:paraId="37971778" w14:textId="1E895013"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14:paraId="3A6C1768" w14:textId="76FF9C76"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по</w:t>
      </w:r>
      <w:r w:rsidR="00981183">
        <w:rPr>
          <w:rStyle w:val="FontStyle33"/>
        </w:rPr>
        <w:t>льзование которым не осуществляется более 10 лет;</w:t>
      </w:r>
    </w:p>
    <w:p w14:paraId="5FCACF30" w14:textId="4722480A" w:rsidR="00981183" w:rsidRDefault="00981183" w:rsidP="001963BA">
      <w:pPr>
        <w:pStyle w:val="Style16"/>
        <w:widowControl/>
        <w:tabs>
          <w:tab w:val="left" w:pos="1018"/>
        </w:tabs>
        <w:spacing w:line="240" w:lineRule="auto"/>
        <w:ind w:firstLine="709"/>
        <w:rPr>
          <w:rStyle w:val="FontStyle33"/>
        </w:rPr>
      </w:pPr>
      <w:r>
        <w:rPr>
          <w:rStyle w:val="FontStyle33"/>
        </w:rPr>
        <w:t>переданном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14:paraId="49603BCA" w14:textId="09327423" w:rsidR="00F65E42" w:rsidRDefault="00981183" w:rsidP="00F65E42">
      <w:pPr>
        <w:pStyle w:val="Style16"/>
        <w:widowControl/>
        <w:tabs>
          <w:tab w:val="left" w:pos="1018"/>
        </w:tabs>
        <w:spacing w:line="240" w:lineRule="auto"/>
        <w:ind w:firstLine="709"/>
        <w:rPr>
          <w:rStyle w:val="FontStyle33"/>
        </w:rPr>
      </w:pPr>
      <w:r>
        <w:rPr>
          <w:rStyle w:val="FontStyle33"/>
        </w:rPr>
        <w:t>находящ</w:t>
      </w:r>
      <w:r w:rsidR="009E31DD">
        <w:rPr>
          <w:rStyle w:val="FontStyle33"/>
        </w:rPr>
        <w:t>и</w:t>
      </w:r>
      <w:r w:rsidR="00BE65A2">
        <w:rPr>
          <w:rStyle w:val="FontStyle33"/>
        </w:rPr>
        <w:t>м</w:t>
      </w:r>
      <w:r>
        <w:rPr>
          <w:rStyle w:val="FontStyle33"/>
        </w:rPr>
        <w:t>ся в угоне</w:t>
      </w:r>
      <w:r w:rsidR="00D96A53">
        <w:rPr>
          <w:rStyle w:val="FontStyle33"/>
        </w:rPr>
        <w:t>.</w:t>
      </w:r>
    </w:p>
    <w:p w14:paraId="40F8F7CB" w14:textId="4F8970C2"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w:t>
      </w:r>
      <w:r w:rsidR="00D96A53" w:rsidRPr="00D96A53">
        <w:rPr>
          <w:rStyle w:val="FontStyle33"/>
        </w:rPr>
        <w:t xml:space="preserve"> </w:t>
      </w:r>
      <w:r w:rsidR="00D96A53">
        <w:rPr>
          <w:rStyle w:val="FontStyle33"/>
        </w:rPr>
        <w:t>о банковских счетах</w:t>
      </w:r>
      <w:r w:rsidR="00763831">
        <w:rPr>
          <w:rStyle w:val="FontStyle33"/>
        </w:rPr>
        <w:t>, вкладах</w:t>
      </w:r>
      <w:r w:rsidR="009E31DD">
        <w:rPr>
          <w:rStyle w:val="FontStyle33"/>
        </w:rPr>
        <w:t>:</w:t>
      </w:r>
    </w:p>
    <w:p w14:paraId="6ADC255B" w14:textId="6F9E27A5"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средств</w:t>
      </w:r>
      <w:r>
        <w:rPr>
          <w:rStyle w:val="FontStyle33"/>
        </w:rPr>
        <w:t xml:space="preserve"> в счет погашения основного долга по предоставленным (полученным) кредитам и (или) займам и используемых </w:t>
      </w:r>
      <w:r>
        <w:rPr>
          <w:rStyle w:val="FontStyle33"/>
        </w:rPr>
        <w:lastRenderedPageBreak/>
        <w:t>исключительно в целях по</w:t>
      </w:r>
      <w:r w:rsidR="009E31DD">
        <w:rPr>
          <w:rStyle w:val="FontStyle33"/>
        </w:rPr>
        <w:t>гашения кредитов и (или) займов</w:t>
      </w:r>
      <w:r w:rsidR="00F0624A">
        <w:rPr>
          <w:rStyle w:val="FontStyle33"/>
        </w:rPr>
        <w:t>, при этом срочные обязательства финансового характера отражены достоверно</w:t>
      </w:r>
      <w:r w:rsidR="009E31DD">
        <w:rPr>
          <w:rStyle w:val="FontStyle33"/>
        </w:rPr>
        <w:t>;</w:t>
      </w:r>
    </w:p>
    <w:p w14:paraId="3211E857" w14:textId="2163E958"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14:paraId="7312F8EC" w14:textId="1C74D1AD"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средств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14:paraId="2F94E00C" w14:textId="77777777"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14:paraId="748C80E9" w14:textId="56B9DF78" w:rsidR="00F65E42" w:rsidRDefault="00763831" w:rsidP="00F65E42">
      <w:pPr>
        <w:pStyle w:val="Style16"/>
        <w:widowControl/>
        <w:spacing w:line="240" w:lineRule="auto"/>
        <w:ind w:firstLine="709"/>
        <w:rPr>
          <w:rStyle w:val="FontStyle33"/>
        </w:rPr>
      </w:pPr>
      <w:r w:rsidRPr="00763831">
        <w:rPr>
          <w:rStyle w:val="FontStyle33"/>
        </w:rPr>
        <w:t>11.</w:t>
      </w:r>
      <w:r w:rsidR="00F65E42">
        <w:rPr>
          <w:rStyle w:val="FontStyle33"/>
        </w:rPr>
        <w:t> </w:t>
      </w:r>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 указаны в соответствующем разделе Справки.</w:t>
      </w:r>
    </w:p>
    <w:p w14:paraId="2ABEF9A2" w14:textId="51BA893D"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м от физического лица в разделе</w:t>
      </w:r>
      <w:r w:rsidR="000C17FB">
        <w:rPr>
          <w:rStyle w:val="FontStyle33"/>
        </w:rPr>
        <w:t xml:space="preserve"> </w:t>
      </w:r>
      <w:r w:rsidR="00D75DBB">
        <w:rPr>
          <w:rStyle w:val="FontStyle33"/>
        </w:rPr>
        <w:t xml:space="preserve">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14:paraId="503D90A1" w14:textId="51AE8DC5" w:rsidR="00F65E42" w:rsidRDefault="00C578CA" w:rsidP="00F65E42">
      <w:pPr>
        <w:pStyle w:val="Style16"/>
        <w:widowControl/>
        <w:spacing w:line="240" w:lineRule="auto"/>
        <w:ind w:firstLine="709"/>
        <w:rPr>
          <w:rStyle w:val="FontStyle33"/>
        </w:rPr>
      </w:pPr>
      <w:r>
        <w:rPr>
          <w:rStyle w:val="FontStyle33"/>
        </w:rPr>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14:paraId="0F483BC7" w14:textId="489C9291"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r w:rsidR="001021B3">
        <w:rPr>
          <w:rStyle w:val="FontStyle33"/>
        </w:rPr>
        <w:t>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14:paraId="04A30293" w14:textId="18500675"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r w:rsidR="007973F2" w:rsidRPr="00737441">
        <w:rPr>
          <w:rFonts w:ascii="Times New Roman" w:hAnsi="Times New Roman" w:cs="Times New Roman"/>
          <w:sz w:val="28"/>
          <w:szCs w:val="28"/>
        </w:rPr>
        <w:t xml:space="preserve">Неуведомление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272BCD">
        <w:rPr>
          <w:rFonts w:ascii="Times New Roman" w:hAnsi="Times New Roman" w:cs="Times New Roman"/>
          <w:sz w:val="28"/>
          <w:szCs w:val="28"/>
        </w:rPr>
        <w:t xml:space="preserve"> </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14:paraId="519C31D5" w14:textId="39AFB1C6"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r w:rsidR="00492F92">
        <w:rPr>
          <w:rStyle w:val="FontStyle33"/>
        </w:rPr>
        <w:t>Неуказание служащим</w:t>
      </w:r>
      <w:r w:rsidR="00A921B3">
        <w:rPr>
          <w:rStyle w:val="FontStyle33"/>
        </w:rPr>
        <w:t xml:space="preserve"> в Справке информации </w:t>
      </w:r>
      <w:r w:rsidR="000B6654">
        <w:rPr>
          <w:rStyle w:val="FontStyle33"/>
        </w:rPr>
        <w:t>о наличии статуса учредителя</w:t>
      </w:r>
      <w:r w:rsidR="00A921B3">
        <w:rPr>
          <w:rStyle w:val="FontStyle33"/>
        </w:rPr>
        <w:t xml:space="preserve"> </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и материалов представлены служащим в ходе антикоррупционной проверки)</w:t>
      </w:r>
      <w:r w:rsidR="00B1318E">
        <w:rPr>
          <w:rFonts w:ascii="Times New Roman" w:hAnsi="Times New Roman" w:cs="Times New Roman"/>
          <w:sz w:val="28"/>
          <w:szCs w:val="28"/>
        </w:rPr>
        <w:t>.</w:t>
      </w:r>
    </w:p>
    <w:p w14:paraId="6D9128F9" w14:textId="297B4CE2" w:rsidR="00BE55A9" w:rsidRDefault="00C578CA" w:rsidP="00BE55A9">
      <w:pPr>
        <w:pStyle w:val="Style16"/>
        <w:widowControl/>
        <w:spacing w:line="240" w:lineRule="auto"/>
        <w:ind w:firstLine="709"/>
        <w:rPr>
          <w:rStyle w:val="FontStyle33"/>
        </w:rPr>
      </w:pPr>
      <w:r>
        <w:rPr>
          <w:rStyle w:val="FontStyle33"/>
        </w:rPr>
        <w:t>17</w:t>
      </w:r>
      <w:r w:rsidR="0033653A">
        <w:rPr>
          <w:rStyle w:val="FontStyle33"/>
        </w:rPr>
        <w:t>.</w:t>
      </w:r>
      <w:r w:rsidR="00BE55A9">
        <w:rPr>
          <w:rStyle w:val="FontStyle33"/>
        </w:rPr>
        <w:t> </w:t>
      </w:r>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lastRenderedPageBreak/>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CA25C1">
        <w:rPr>
          <w:rStyle w:val="FontStyle33"/>
        </w:rPr>
        <w:t xml:space="preserve"> </w:t>
      </w:r>
      <w:r w:rsidR="00D57CBF" w:rsidRPr="00A30DDA">
        <w:rPr>
          <w:rStyle w:val="FontStyle33"/>
        </w:rPr>
        <w:t>соблюдены</w:t>
      </w:r>
      <w:r w:rsidR="0092206A">
        <w:rPr>
          <w:rStyle w:val="FontStyle33"/>
        </w:rPr>
        <w:t xml:space="preserve"> </w:t>
      </w:r>
      <w:r w:rsidR="0033653A">
        <w:rPr>
          <w:rStyle w:val="FontStyle33"/>
        </w:rPr>
        <w:t xml:space="preserve">иные антикоррупционные стандарты </w:t>
      </w:r>
      <w:r w:rsidR="00D57CBF" w:rsidRPr="00A30DDA">
        <w:rPr>
          <w:rStyle w:val="FontStyle33"/>
        </w:rPr>
        <w:t>в ходе выполнения иной оплачиваемой работы (деятельности).</w:t>
      </w:r>
    </w:p>
    <w:p w14:paraId="0D0ED8F3" w14:textId="3358A31A"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r w:rsidR="00006495">
        <w:rPr>
          <w:rFonts w:ascii="Times New Roman" w:hAnsi="Times New Roman" w:cs="Times New Roman"/>
          <w:sz w:val="28"/>
          <w:szCs w:val="28"/>
        </w:rPr>
        <w:t>Неуказание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14:paraId="0785D688" w14:textId="463D50D1"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14:paraId="35F72078" w14:textId="4C70A1F8" w:rsidR="0082463A" w:rsidRDefault="0082463A" w:rsidP="00AF4981">
      <w:pPr>
        <w:widowControl/>
        <w:autoSpaceDE/>
        <w:autoSpaceDN/>
        <w:adjustRightInd/>
        <w:rPr>
          <w:rStyle w:val="FontStyle33"/>
          <w:rFonts w:eastAsia="Times New Roman"/>
        </w:rPr>
      </w:pPr>
    </w:p>
    <w:p w14:paraId="3B6511D8" w14:textId="77777777"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50225" w14:textId="77777777" w:rsidR="000B796B" w:rsidRDefault="000B796B">
      <w:r>
        <w:separator/>
      </w:r>
    </w:p>
  </w:endnote>
  <w:endnote w:type="continuationSeparator" w:id="0">
    <w:p w14:paraId="797F4CB8" w14:textId="77777777" w:rsidR="000B796B" w:rsidRDefault="000B796B"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405DB" w14:textId="77777777" w:rsidR="000B796B" w:rsidRDefault="000B796B">
      <w:r>
        <w:separator/>
      </w:r>
    </w:p>
  </w:footnote>
  <w:footnote w:type="continuationSeparator" w:id="0">
    <w:p w14:paraId="0F7D0CDD" w14:textId="77777777" w:rsidR="000B796B" w:rsidRDefault="000B796B" w:rsidP="001236F5">
      <w:r>
        <w:continuationSeparator/>
      </w:r>
    </w:p>
  </w:footnote>
  <w:footnote w:id="1">
    <w:p w14:paraId="5D2FAEC1" w14:textId="77777777"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антикоррупционными проверками понимаются:</w:t>
      </w:r>
    </w:p>
    <w:p w14:paraId="5D5C077B" w14:textId="1239A7F3"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14:paraId="2E97F325" w14:textId="72BD8DEB"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14:paraId="165796C7" w14:textId="2866D415"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14:paraId="30CF57FE" w14:textId="13358D8F" w:rsidR="00055295" w:rsidRDefault="007F4431" w:rsidP="00157CFB">
      <w:pPr>
        <w:pStyle w:val="af0"/>
        <w:jc w:val="both"/>
      </w:pPr>
      <w:r w:rsidRPr="00157CFB">
        <w:rPr>
          <w:rFonts w:ascii="Times New Roman" w:hAnsi="Times New Roman" w:cs="Times New Roman"/>
          <w:sz w:val="16"/>
          <w:szCs w:val="16"/>
        </w:rPr>
        <w:t>4) контроль за соответствием расходов отдельной категории лиц их доходам.</w:t>
      </w:r>
    </w:p>
  </w:footnote>
  <w:footnote w:id="2">
    <w:p w14:paraId="1C01A696" w14:textId="77777777"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49507" w14:textId="77777777" w:rsidR="00F65E42" w:rsidRDefault="00F65E42">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531708"/>
      <w:docPartObj>
        <w:docPartGallery w:val="Page Numbers (Top of Page)"/>
        <w:docPartUnique/>
      </w:docPartObj>
    </w:sdtPr>
    <w:sdtEndPr/>
    <w:sdtContent>
      <w:p w14:paraId="7C1DB760" w14:textId="73526FFA" w:rsidR="00F65E42" w:rsidRDefault="00F65E42">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F808B8">
          <w:rPr>
            <w:rFonts w:ascii="Times New Roman" w:hAnsi="Times New Roman" w:cs="Times New Roman"/>
            <w:noProof/>
            <w:sz w:val="28"/>
            <w:szCs w:val="28"/>
          </w:rPr>
          <w:t>4</w:t>
        </w:r>
        <w:r w:rsidRPr="00133D93">
          <w:rPr>
            <w:rFonts w:ascii="Times New Roman" w:hAnsi="Times New Roman" w:cs="Times New Roman"/>
            <w:sz w:val="28"/>
            <w:szCs w:val="28"/>
          </w:rPr>
          <w:fldChar w:fldCharType="end"/>
        </w:r>
      </w:p>
    </w:sdtContent>
  </w:sdt>
  <w:p w14:paraId="1B10E01A" w14:textId="77777777" w:rsidR="00F65E42" w:rsidRDefault="00F65E42">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15:restartNumberingAfterBreak="0">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15:restartNumberingAfterBreak="0">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15:restartNumberingAfterBreak="0">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15:restartNumberingAfterBreak="0">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15:restartNumberingAfterBreak="0">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15:restartNumberingAfterBreak="0">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15:restartNumberingAfterBreak="0">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15:restartNumberingAfterBreak="0">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15:restartNumberingAfterBreak="0">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15:restartNumberingAfterBreak="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15:restartNumberingAfterBreak="0">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15:restartNumberingAfterBreak="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15:restartNumberingAfterBreak="0">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15:restartNumberingAfterBreak="0">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15:restartNumberingAfterBreak="0">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15:restartNumberingAfterBreak="0">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15:restartNumberingAfterBreak="0">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15:restartNumberingAfterBreak="0">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96B"/>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A29"/>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6B5F"/>
    <w:rsid w:val="006C20EA"/>
    <w:rsid w:val="006C2801"/>
    <w:rsid w:val="006C4DB9"/>
    <w:rsid w:val="006C54D9"/>
    <w:rsid w:val="006C5F7F"/>
    <w:rsid w:val="006C68BF"/>
    <w:rsid w:val="006C7CC5"/>
    <w:rsid w:val="006D0192"/>
    <w:rsid w:val="006E0CA8"/>
    <w:rsid w:val="006E27E6"/>
    <w:rsid w:val="006E51A7"/>
    <w:rsid w:val="006F1157"/>
    <w:rsid w:val="006F1D85"/>
    <w:rsid w:val="006F3923"/>
    <w:rsid w:val="006F46BE"/>
    <w:rsid w:val="006F6886"/>
    <w:rsid w:val="006F70B2"/>
    <w:rsid w:val="006F7285"/>
    <w:rsid w:val="007031FA"/>
    <w:rsid w:val="00703E39"/>
    <w:rsid w:val="007045D2"/>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4625"/>
    <w:rsid w:val="00875DF7"/>
    <w:rsid w:val="008771F6"/>
    <w:rsid w:val="008777A3"/>
    <w:rsid w:val="008821D5"/>
    <w:rsid w:val="00884488"/>
    <w:rsid w:val="00884FFC"/>
    <w:rsid w:val="00885A5B"/>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40611"/>
    <w:rsid w:val="00943EA5"/>
    <w:rsid w:val="00945673"/>
    <w:rsid w:val="0095329F"/>
    <w:rsid w:val="00954145"/>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3214"/>
    <w:rsid w:val="00AC4FB2"/>
    <w:rsid w:val="00AD0108"/>
    <w:rsid w:val="00AD039E"/>
    <w:rsid w:val="00AD2C03"/>
    <w:rsid w:val="00AD2DF9"/>
    <w:rsid w:val="00AD47C8"/>
    <w:rsid w:val="00AD59A5"/>
    <w:rsid w:val="00AD5CF4"/>
    <w:rsid w:val="00AE0D6B"/>
    <w:rsid w:val="00AE1E58"/>
    <w:rsid w:val="00AE2161"/>
    <w:rsid w:val="00AE228A"/>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08B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272BF"/>
  <w15:docId w15:val="{15209673-5614-4D2F-91EA-306989D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DAD66-4F71-491F-8E63-943A47A8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Максимова</cp:lastModifiedBy>
  <cp:revision>2</cp:revision>
  <cp:lastPrinted>2022-07-04T08:26:00Z</cp:lastPrinted>
  <dcterms:created xsi:type="dcterms:W3CDTF">2022-07-04T08:27:00Z</dcterms:created>
  <dcterms:modified xsi:type="dcterms:W3CDTF">2022-07-04T08:27:00Z</dcterms:modified>
</cp:coreProperties>
</file>